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31771" w14:textId="70239B76" w:rsidR="00B07367" w:rsidRPr="006F122F" w:rsidRDefault="00B07367" w:rsidP="00B07367">
      <w:pPr>
        <w:jc w:val="both"/>
        <w:rPr>
          <w:b/>
          <w:color w:val="000000" w:themeColor="text1"/>
        </w:rPr>
      </w:pPr>
      <w:r w:rsidRPr="006F122F">
        <w:rPr>
          <w:b/>
          <w:color w:val="000000" w:themeColor="text1"/>
        </w:rPr>
        <w:t xml:space="preserve">Forest roads </w:t>
      </w:r>
      <w:r w:rsidR="007B7DBE" w:rsidRPr="006F122F">
        <w:rPr>
          <w:b/>
          <w:color w:val="000000" w:themeColor="text1"/>
        </w:rPr>
        <w:t>restoration with</w:t>
      </w:r>
      <w:r w:rsidRPr="006F122F">
        <w:rPr>
          <w:b/>
          <w:color w:val="000000" w:themeColor="text1"/>
        </w:rPr>
        <w:t xml:space="preserve"> biodiversity conservation using GIS </w:t>
      </w:r>
    </w:p>
    <w:p w14:paraId="4C872A55" w14:textId="3589EB8A" w:rsidR="00B07367" w:rsidRPr="006F122F" w:rsidRDefault="00B07367" w:rsidP="001F24ED">
      <w:pPr>
        <w:jc w:val="both"/>
        <w:rPr>
          <w:color w:val="000000" w:themeColor="text1"/>
          <w:szCs w:val="24"/>
          <w:shd w:val="clear" w:color="auto" w:fill="FFFFFF"/>
          <w:lang w:val="en-GB"/>
        </w:rPr>
      </w:pPr>
      <w:proofErr w:type="spellStart"/>
      <w:r w:rsidRPr="006F122F">
        <w:rPr>
          <w:color w:val="000000" w:themeColor="text1"/>
          <w:szCs w:val="24"/>
          <w:shd w:val="clear" w:color="auto" w:fill="FFFFFF"/>
          <w:lang w:val="en-GB"/>
        </w:rPr>
        <w:t>Kharchenko</w:t>
      </w:r>
      <w:proofErr w:type="spellEnd"/>
      <w:r w:rsidRPr="006F122F">
        <w:rPr>
          <w:color w:val="000000" w:themeColor="text1"/>
          <w:szCs w:val="24"/>
          <w:shd w:val="clear" w:color="auto" w:fill="FFFFFF"/>
          <w:lang w:val="en-GB"/>
        </w:rPr>
        <w:t xml:space="preserve"> A</w:t>
      </w:r>
      <w:r w:rsidR="007B7DBE" w:rsidRPr="006F122F">
        <w:rPr>
          <w:color w:val="000000" w:themeColor="text1"/>
          <w:szCs w:val="24"/>
          <w:shd w:val="clear" w:color="auto" w:fill="FFFFFF"/>
          <w:lang w:val="en-GB"/>
        </w:rPr>
        <w:t>nna</w:t>
      </w:r>
      <w:r w:rsidR="00144DF5" w:rsidRPr="006F122F">
        <w:rPr>
          <w:color w:val="000000" w:themeColor="text1"/>
          <w:szCs w:val="24"/>
          <w:shd w:val="clear" w:color="auto" w:fill="FFFFFF"/>
          <w:vertAlign w:val="superscript"/>
          <w:lang w:val="en-GB"/>
        </w:rPr>
        <w:t>1</w:t>
      </w:r>
      <w:r w:rsidRPr="006F122F">
        <w:rPr>
          <w:color w:val="000000" w:themeColor="text1"/>
          <w:szCs w:val="24"/>
          <w:shd w:val="clear" w:color="auto" w:fill="FFFFFF"/>
          <w:lang w:val="en-GB"/>
        </w:rPr>
        <w:t xml:space="preserve">, </w:t>
      </w:r>
      <w:proofErr w:type="spellStart"/>
      <w:r w:rsidRPr="006F122F">
        <w:rPr>
          <w:color w:val="000000" w:themeColor="text1"/>
          <w:szCs w:val="24"/>
          <w:shd w:val="clear" w:color="auto" w:fill="FFFFFF"/>
          <w:lang w:val="en-GB"/>
        </w:rPr>
        <w:t>Khrutba</w:t>
      </w:r>
      <w:proofErr w:type="spellEnd"/>
      <w:r w:rsidRPr="006F122F">
        <w:rPr>
          <w:color w:val="000000" w:themeColor="text1"/>
          <w:szCs w:val="24"/>
          <w:shd w:val="clear" w:color="auto" w:fill="FFFFFF"/>
          <w:lang w:val="en-GB"/>
        </w:rPr>
        <w:t xml:space="preserve"> V</w:t>
      </w:r>
      <w:r w:rsidR="007B7DBE" w:rsidRPr="006F122F">
        <w:rPr>
          <w:color w:val="000000" w:themeColor="text1"/>
          <w:szCs w:val="24"/>
          <w:shd w:val="clear" w:color="auto" w:fill="FFFFFF"/>
          <w:lang w:val="en-GB"/>
        </w:rPr>
        <w:t>iktor</w:t>
      </w:r>
      <w:r w:rsidR="00144DF5" w:rsidRPr="006F122F">
        <w:rPr>
          <w:color w:val="000000" w:themeColor="text1"/>
          <w:szCs w:val="24"/>
          <w:shd w:val="clear" w:color="auto" w:fill="FFFFFF"/>
          <w:lang w:val="en-GB"/>
        </w:rPr>
        <w:t>ii</w:t>
      </w:r>
      <w:r w:rsidR="007B7DBE" w:rsidRPr="006F122F">
        <w:rPr>
          <w:color w:val="000000" w:themeColor="text1"/>
          <w:szCs w:val="24"/>
          <w:shd w:val="clear" w:color="auto" w:fill="FFFFFF"/>
          <w:lang w:val="en-GB"/>
        </w:rPr>
        <w:t>a</w:t>
      </w:r>
      <w:r w:rsidR="00144DF5" w:rsidRPr="006F122F">
        <w:rPr>
          <w:color w:val="000000" w:themeColor="text1"/>
          <w:szCs w:val="24"/>
          <w:shd w:val="clear" w:color="auto" w:fill="FFFFFF"/>
          <w:vertAlign w:val="superscript"/>
          <w:lang w:val="en-GB"/>
        </w:rPr>
        <w:t>1</w:t>
      </w:r>
      <w:r w:rsidR="007B7DBE" w:rsidRPr="006F122F">
        <w:rPr>
          <w:color w:val="000000" w:themeColor="text1"/>
          <w:szCs w:val="24"/>
          <w:shd w:val="clear" w:color="auto" w:fill="FFFFFF"/>
          <w:lang w:val="en-GB"/>
        </w:rPr>
        <w:t xml:space="preserve">, </w:t>
      </w:r>
      <w:proofErr w:type="spellStart"/>
      <w:r w:rsidR="007B7DBE" w:rsidRPr="006F122F">
        <w:rPr>
          <w:color w:val="000000" w:themeColor="text1"/>
          <w:szCs w:val="24"/>
          <w:shd w:val="clear" w:color="auto" w:fill="FFFFFF"/>
          <w:lang w:val="en-GB"/>
        </w:rPr>
        <w:t>Trofymenko</w:t>
      </w:r>
      <w:proofErr w:type="spellEnd"/>
      <w:r w:rsidRPr="006F122F">
        <w:rPr>
          <w:color w:val="000000" w:themeColor="text1"/>
          <w:szCs w:val="24"/>
          <w:shd w:val="clear" w:color="auto" w:fill="FFFFFF"/>
          <w:lang w:val="en-GB"/>
        </w:rPr>
        <w:t xml:space="preserve"> P</w:t>
      </w:r>
      <w:r w:rsidR="007B7DBE" w:rsidRPr="006F122F">
        <w:rPr>
          <w:color w:val="000000" w:themeColor="text1"/>
          <w:szCs w:val="24"/>
          <w:shd w:val="clear" w:color="auto" w:fill="FFFFFF"/>
          <w:lang w:val="en-GB"/>
        </w:rPr>
        <w:t>etro</w:t>
      </w:r>
      <w:r w:rsidR="007B7DBE" w:rsidRPr="006F122F">
        <w:rPr>
          <w:color w:val="000000" w:themeColor="text1"/>
          <w:szCs w:val="24"/>
          <w:shd w:val="clear" w:color="auto" w:fill="FFFFFF"/>
          <w:vertAlign w:val="superscript"/>
          <w:lang w:val="en-GB"/>
        </w:rPr>
        <w:t>2</w:t>
      </w:r>
      <w:r w:rsidRPr="006F122F">
        <w:rPr>
          <w:color w:val="000000" w:themeColor="text1"/>
          <w:szCs w:val="24"/>
          <w:shd w:val="clear" w:color="auto" w:fill="FFFFFF"/>
          <w:lang w:val="en-GB"/>
        </w:rPr>
        <w:t xml:space="preserve">, </w:t>
      </w:r>
      <w:proofErr w:type="spellStart"/>
      <w:r w:rsidR="007B7DBE" w:rsidRPr="006F122F">
        <w:rPr>
          <w:color w:val="000000" w:themeColor="text1"/>
          <w:szCs w:val="24"/>
          <w:shd w:val="clear" w:color="auto" w:fill="FFFFFF"/>
          <w:lang w:val="en-GB"/>
        </w:rPr>
        <w:t>Stakhiv</w:t>
      </w:r>
      <w:proofErr w:type="spellEnd"/>
      <w:r w:rsidRPr="006F122F">
        <w:rPr>
          <w:color w:val="000000" w:themeColor="text1"/>
          <w:szCs w:val="24"/>
          <w:shd w:val="clear" w:color="auto" w:fill="FFFFFF"/>
          <w:lang w:val="en-GB"/>
        </w:rPr>
        <w:t xml:space="preserve"> I</w:t>
      </w:r>
      <w:r w:rsidR="007B7DBE" w:rsidRPr="006F122F">
        <w:rPr>
          <w:color w:val="000000" w:themeColor="text1"/>
          <w:szCs w:val="24"/>
          <w:shd w:val="clear" w:color="auto" w:fill="FFFFFF"/>
          <w:lang w:val="en-GB"/>
        </w:rPr>
        <w:t>ryna</w:t>
      </w:r>
      <w:r w:rsidR="007B7DBE" w:rsidRPr="006F122F">
        <w:rPr>
          <w:color w:val="000000" w:themeColor="text1"/>
          <w:szCs w:val="24"/>
          <w:shd w:val="clear" w:color="auto" w:fill="FFFFFF"/>
          <w:vertAlign w:val="superscript"/>
          <w:lang w:val="en-GB"/>
        </w:rPr>
        <w:t>2</w:t>
      </w:r>
      <w:r w:rsidRPr="006F122F">
        <w:rPr>
          <w:color w:val="000000" w:themeColor="text1"/>
          <w:szCs w:val="24"/>
          <w:shd w:val="clear" w:color="auto" w:fill="FFFFFF"/>
          <w:lang w:val="en-GB"/>
        </w:rPr>
        <w:t>, Liashenko D</w:t>
      </w:r>
      <w:r w:rsidR="007B7DBE" w:rsidRPr="006F122F">
        <w:rPr>
          <w:color w:val="000000" w:themeColor="text1"/>
          <w:szCs w:val="24"/>
          <w:shd w:val="clear" w:color="auto" w:fill="FFFFFF"/>
          <w:lang w:val="en-GB"/>
        </w:rPr>
        <w:t>mytro</w:t>
      </w:r>
      <w:r w:rsidR="007B7DBE" w:rsidRPr="006F122F">
        <w:rPr>
          <w:color w:val="000000" w:themeColor="text1"/>
          <w:szCs w:val="24"/>
          <w:shd w:val="clear" w:color="auto" w:fill="FFFFFF"/>
          <w:vertAlign w:val="superscript"/>
          <w:lang w:val="en-GB"/>
        </w:rPr>
        <w:t>2</w:t>
      </w:r>
      <w:r w:rsidRPr="006F122F">
        <w:rPr>
          <w:color w:val="000000" w:themeColor="text1"/>
          <w:szCs w:val="24"/>
          <w:shd w:val="clear" w:color="auto" w:fill="FFFFFF"/>
          <w:lang w:val="en-GB"/>
        </w:rPr>
        <w:t xml:space="preserve">. </w:t>
      </w:r>
    </w:p>
    <w:p w14:paraId="02A49186" w14:textId="77777777" w:rsidR="00B07367" w:rsidRPr="006F122F" w:rsidRDefault="00B07367" w:rsidP="00B07367">
      <w:pPr>
        <w:jc w:val="both"/>
        <w:rPr>
          <w:bCs/>
          <w:color w:val="000000" w:themeColor="text1"/>
        </w:rPr>
      </w:pPr>
    </w:p>
    <w:p w14:paraId="2D437C01" w14:textId="255BD46B" w:rsidR="00B07367" w:rsidRPr="006F122F" w:rsidRDefault="00B07367" w:rsidP="00B07367">
      <w:pPr>
        <w:pStyle w:val="SectionHeading"/>
        <w:spacing w:before="0" w:after="0"/>
        <w:rPr>
          <w:color w:val="000000" w:themeColor="text1"/>
        </w:rPr>
      </w:pPr>
      <w:r w:rsidRPr="006F122F">
        <w:rPr>
          <w:color w:val="000000" w:themeColor="text1"/>
        </w:rPr>
        <w:t xml:space="preserve">Abstract </w:t>
      </w:r>
    </w:p>
    <w:p w14:paraId="6E4ACD28" w14:textId="1C14FC7A" w:rsidR="00B07367" w:rsidRPr="006F122F" w:rsidRDefault="003E1BB6" w:rsidP="001F24ED">
      <w:pPr>
        <w:jc w:val="both"/>
        <w:rPr>
          <w:color w:val="000000" w:themeColor="text1"/>
          <w:sz w:val="22"/>
          <w:szCs w:val="22"/>
          <w:shd w:val="clear" w:color="auto" w:fill="FFFFFF"/>
          <w:lang w:val="en-GB"/>
        </w:rPr>
      </w:pPr>
      <w:r w:rsidRPr="006F122F">
        <w:rPr>
          <w:color w:val="000000" w:themeColor="text1"/>
          <w:sz w:val="22"/>
          <w:szCs w:val="22"/>
          <w:shd w:val="clear" w:color="auto" w:fill="FFFFFF"/>
          <w:lang w:val="en-GB"/>
        </w:rPr>
        <w:t xml:space="preserve">The paper focuses on GIS use for the restoration of forest roads while considering biodiversity conservation. It addresses the challenges posed by road infrastructure in forest ecosystems, emphasizing the negative ecological impacts caused by roads. The research highlights the importance of integrating ecological data and infrastructure planning to achieve sustainable development of the territory. The authors present survey results from the roundtable discussion "Social Dialogue. Environmental Impact Assessment (EIA) in Ukraine" and propose the algorithm of the electronic calculator for environmental impact assessment digitization. </w:t>
      </w:r>
    </w:p>
    <w:p w14:paraId="04817F88" w14:textId="77777777" w:rsidR="00B07367" w:rsidRPr="006F122F" w:rsidRDefault="00B07367" w:rsidP="00B07367">
      <w:pPr>
        <w:pStyle w:val="SectionHeading"/>
        <w:spacing w:before="0" w:after="0"/>
        <w:rPr>
          <w:color w:val="000000" w:themeColor="text1"/>
        </w:rPr>
      </w:pPr>
    </w:p>
    <w:p w14:paraId="377420DA" w14:textId="76C80C49" w:rsidR="007B7DBE" w:rsidRPr="006F122F" w:rsidRDefault="00144DF5" w:rsidP="00144DF5">
      <w:pPr>
        <w:jc w:val="both"/>
        <w:rPr>
          <w:color w:val="000000" w:themeColor="text1"/>
          <w:vertAlign w:val="superscript"/>
        </w:rPr>
      </w:pPr>
      <w:r w:rsidRPr="006F122F">
        <w:rPr>
          <w:color w:val="000000" w:themeColor="text1"/>
          <w:vertAlign w:val="superscript"/>
        </w:rPr>
        <w:t xml:space="preserve">1 </w:t>
      </w:r>
      <w:r w:rsidR="00AF5B43" w:rsidRPr="006F122F">
        <w:rPr>
          <w:i/>
          <w:color w:val="000000" w:themeColor="text1"/>
        </w:rPr>
        <w:t xml:space="preserve">National Transport University, </w:t>
      </w:r>
      <w:r w:rsidR="00DB5365" w:rsidRPr="006F122F">
        <w:rPr>
          <w:i/>
          <w:color w:val="000000" w:themeColor="text1"/>
        </w:rPr>
        <w:t xml:space="preserve">M. </w:t>
      </w:r>
      <w:proofErr w:type="spellStart"/>
      <w:r w:rsidR="00DB5365" w:rsidRPr="006F122F">
        <w:rPr>
          <w:i/>
          <w:color w:val="000000" w:themeColor="text1"/>
        </w:rPr>
        <w:t>Omelyanovicha-Pavlenka</w:t>
      </w:r>
      <w:proofErr w:type="spellEnd"/>
      <w:r w:rsidR="00DB5365" w:rsidRPr="006F122F">
        <w:rPr>
          <w:i/>
          <w:color w:val="000000" w:themeColor="text1"/>
        </w:rPr>
        <w:t xml:space="preserve"> S</w:t>
      </w:r>
      <w:r w:rsidR="00AF5B43" w:rsidRPr="006F122F">
        <w:rPr>
          <w:i/>
          <w:color w:val="000000" w:themeColor="text1"/>
        </w:rPr>
        <w:t>tr., 1</w:t>
      </w:r>
      <w:r w:rsidR="00DB5365" w:rsidRPr="006F122F">
        <w:rPr>
          <w:i/>
          <w:color w:val="000000" w:themeColor="text1"/>
        </w:rPr>
        <w:t>, Kyiv, 01010, Ukraine</w:t>
      </w:r>
    </w:p>
    <w:p w14:paraId="5F89833A" w14:textId="53F1FDDF" w:rsidR="007B7DBE" w:rsidRPr="006F122F" w:rsidRDefault="007B7DBE" w:rsidP="007B7DBE">
      <w:pPr>
        <w:jc w:val="both"/>
        <w:rPr>
          <w:i/>
          <w:color w:val="000000" w:themeColor="text1"/>
        </w:rPr>
      </w:pPr>
      <w:r w:rsidRPr="006F122F">
        <w:rPr>
          <w:bCs/>
          <w:color w:val="000000" w:themeColor="text1"/>
          <w:vertAlign w:val="superscript"/>
        </w:rPr>
        <w:t xml:space="preserve">2 </w:t>
      </w:r>
      <w:r w:rsidRPr="006F122F">
        <w:rPr>
          <w:i/>
          <w:color w:val="000000" w:themeColor="text1"/>
        </w:rPr>
        <w:t xml:space="preserve">Kyiv National University of </w:t>
      </w:r>
      <w:proofErr w:type="spellStart"/>
      <w:r w:rsidRPr="006F122F">
        <w:rPr>
          <w:i/>
          <w:color w:val="000000" w:themeColor="text1"/>
        </w:rPr>
        <w:t>Taras</w:t>
      </w:r>
      <w:proofErr w:type="spellEnd"/>
      <w:r w:rsidRPr="006F122F">
        <w:rPr>
          <w:i/>
          <w:color w:val="000000" w:themeColor="text1"/>
        </w:rPr>
        <w:t xml:space="preserve"> Shevchenko, </w:t>
      </w:r>
      <w:proofErr w:type="spellStart"/>
      <w:r w:rsidRPr="006F122F">
        <w:rPr>
          <w:i/>
          <w:color w:val="000000" w:themeColor="text1"/>
        </w:rPr>
        <w:t>Vasylkivska</w:t>
      </w:r>
      <w:proofErr w:type="spellEnd"/>
      <w:r w:rsidRPr="006F122F">
        <w:rPr>
          <w:i/>
          <w:color w:val="000000" w:themeColor="text1"/>
        </w:rPr>
        <w:t xml:space="preserve"> Str., 90, Kyiv, 03022, Ukraine</w:t>
      </w:r>
    </w:p>
    <w:p w14:paraId="60B86C3C" w14:textId="77777777" w:rsidR="007B7DBE" w:rsidRPr="006F122F" w:rsidRDefault="007B7DBE" w:rsidP="00B07367">
      <w:pPr>
        <w:pStyle w:val="SectionHeading"/>
        <w:spacing w:before="0" w:after="0"/>
        <w:rPr>
          <w:color w:val="000000" w:themeColor="text1"/>
        </w:rPr>
      </w:pPr>
    </w:p>
    <w:p w14:paraId="7832A17C" w14:textId="77777777" w:rsidR="00B07367" w:rsidRPr="006F122F" w:rsidRDefault="00B07367" w:rsidP="00BE49E1">
      <w:pPr>
        <w:pStyle w:val="SectionHeading"/>
        <w:spacing w:before="0" w:after="0"/>
        <w:rPr>
          <w:color w:val="000000" w:themeColor="text1"/>
        </w:rPr>
      </w:pPr>
    </w:p>
    <w:p w14:paraId="02D280F3" w14:textId="770641B2" w:rsidR="002E7B5B" w:rsidRPr="006F122F" w:rsidRDefault="00B07367" w:rsidP="00BE49E1">
      <w:pPr>
        <w:pStyle w:val="SectionHeading"/>
        <w:spacing w:before="0" w:after="0"/>
        <w:rPr>
          <w:color w:val="000000" w:themeColor="text1"/>
          <w:szCs w:val="22"/>
        </w:rPr>
      </w:pPr>
      <w:r w:rsidRPr="006F122F">
        <w:rPr>
          <w:color w:val="000000" w:themeColor="text1"/>
        </w:rPr>
        <w:br w:type="page"/>
      </w:r>
      <w:r w:rsidR="002E7B5B" w:rsidRPr="006F122F">
        <w:rPr>
          <w:color w:val="000000" w:themeColor="text1"/>
          <w:szCs w:val="22"/>
        </w:rPr>
        <w:lastRenderedPageBreak/>
        <w:t>Introduction</w:t>
      </w:r>
    </w:p>
    <w:p w14:paraId="3F4801F3" w14:textId="420FF073" w:rsidR="002E7B5B" w:rsidRPr="006F122F" w:rsidRDefault="00B07367" w:rsidP="00B07367">
      <w:pPr>
        <w:jc w:val="both"/>
        <w:rPr>
          <w:bCs/>
          <w:color w:val="000000" w:themeColor="text1"/>
          <w:sz w:val="22"/>
          <w:szCs w:val="22"/>
        </w:rPr>
      </w:pPr>
      <w:r w:rsidRPr="006F122F">
        <w:rPr>
          <w:color w:val="000000" w:themeColor="text1"/>
          <w:sz w:val="22"/>
          <w:szCs w:val="22"/>
          <w:shd w:val="clear" w:color="auto" w:fill="FFFFFF"/>
          <w:lang w:val="en-GB"/>
        </w:rPr>
        <w:t xml:space="preserve">Nowadays, the enormous pressure on forest ecosystems due to human activities (logging, wildfires, war in Ukraine), has emphasised the need for strategies to restore </w:t>
      </w:r>
      <w:r w:rsidR="00850275" w:rsidRPr="006F122F">
        <w:rPr>
          <w:color w:val="000000" w:themeColor="text1"/>
          <w:sz w:val="22"/>
          <w:szCs w:val="22"/>
          <w:shd w:val="clear" w:color="auto" w:fill="FFFFFF"/>
          <w:lang w:val="en-GB"/>
        </w:rPr>
        <w:t>forest areas</w:t>
      </w:r>
      <w:r w:rsidRPr="006F122F">
        <w:rPr>
          <w:color w:val="000000" w:themeColor="text1"/>
          <w:sz w:val="22"/>
          <w:szCs w:val="22"/>
          <w:shd w:val="clear" w:color="auto" w:fill="FFFFFF"/>
          <w:lang w:val="en-GB"/>
        </w:rPr>
        <w:t xml:space="preserve">. Forest roads, while essential for various purposes </w:t>
      </w:r>
      <w:r w:rsidR="007B7DBE" w:rsidRPr="006F122F">
        <w:rPr>
          <w:color w:val="000000" w:themeColor="text1"/>
          <w:sz w:val="22"/>
          <w:szCs w:val="22"/>
          <w:shd w:val="clear" w:color="auto" w:fill="FFFFFF"/>
          <w:lang w:val="en-GB"/>
        </w:rPr>
        <w:t>such as</w:t>
      </w:r>
      <w:r w:rsidRPr="006F122F">
        <w:rPr>
          <w:color w:val="000000" w:themeColor="text1"/>
          <w:sz w:val="22"/>
          <w:szCs w:val="22"/>
          <w:shd w:val="clear" w:color="auto" w:fill="FFFFFF"/>
          <w:lang w:val="en-GB"/>
        </w:rPr>
        <w:t xml:space="preserve"> logging and recreation, can also significantly impact ecosystem health if not properly planned. GIS (Geographic Information Systems) </w:t>
      </w:r>
      <w:r w:rsidR="00850275" w:rsidRPr="006F122F">
        <w:rPr>
          <w:color w:val="000000" w:themeColor="text1"/>
          <w:sz w:val="22"/>
          <w:szCs w:val="22"/>
          <w:shd w:val="clear" w:color="auto" w:fill="FFFFFF"/>
          <w:lang w:val="en-GB"/>
        </w:rPr>
        <w:t>are</w:t>
      </w:r>
      <w:r w:rsidRPr="006F122F">
        <w:rPr>
          <w:color w:val="000000" w:themeColor="text1"/>
          <w:sz w:val="22"/>
          <w:szCs w:val="22"/>
          <w:shd w:val="clear" w:color="auto" w:fill="FFFFFF"/>
          <w:lang w:val="en-GB"/>
        </w:rPr>
        <w:t xml:space="preserve"> a powerful tool for the sustainable management of forest roads while considering the preservation of biodiversity</w:t>
      </w:r>
      <w:r w:rsidR="002C07FE" w:rsidRPr="006F122F">
        <w:rPr>
          <w:color w:val="000000" w:themeColor="text1"/>
          <w:sz w:val="22"/>
          <w:szCs w:val="22"/>
          <w:shd w:val="clear" w:color="auto" w:fill="FFFFFF"/>
          <w:lang w:val="en-GB"/>
        </w:rPr>
        <w:t xml:space="preserve"> </w:t>
      </w:r>
      <w:r w:rsidR="002C07FE" w:rsidRPr="006F122F">
        <w:rPr>
          <w:i/>
          <w:iCs/>
          <w:color w:val="000000" w:themeColor="text1"/>
          <w:sz w:val="22"/>
          <w:szCs w:val="22"/>
          <w:shd w:val="clear" w:color="auto" w:fill="FFFFFF"/>
          <w:lang w:val="en-GB"/>
        </w:rPr>
        <w:t>(</w:t>
      </w:r>
      <w:r w:rsidR="002C07FE" w:rsidRPr="006F122F">
        <w:rPr>
          <w:i/>
          <w:iCs/>
          <w:color w:val="000000" w:themeColor="text1"/>
          <w:sz w:val="22"/>
          <w:szCs w:val="22"/>
          <w:shd w:val="clear" w:color="auto" w:fill="FFFFFF"/>
        </w:rPr>
        <w:t xml:space="preserve">Liashenko, et </w:t>
      </w:r>
      <w:r w:rsidR="007B7DBE" w:rsidRPr="006F122F">
        <w:rPr>
          <w:i/>
          <w:iCs/>
          <w:color w:val="000000" w:themeColor="text1"/>
          <w:sz w:val="22"/>
          <w:szCs w:val="22"/>
          <w:shd w:val="clear" w:color="auto" w:fill="FFFFFF"/>
        </w:rPr>
        <w:t>al.,</w:t>
      </w:r>
      <w:r w:rsidR="002C07FE" w:rsidRPr="006F122F">
        <w:rPr>
          <w:i/>
          <w:iCs/>
          <w:color w:val="000000" w:themeColor="text1"/>
          <w:sz w:val="22"/>
          <w:szCs w:val="22"/>
          <w:shd w:val="clear" w:color="auto" w:fill="FFFFFF"/>
        </w:rPr>
        <w:t xml:space="preserve"> 2021)</w:t>
      </w:r>
      <w:r w:rsidRPr="006F122F">
        <w:rPr>
          <w:i/>
          <w:iCs/>
          <w:color w:val="000000" w:themeColor="text1"/>
          <w:sz w:val="22"/>
          <w:szCs w:val="22"/>
          <w:shd w:val="clear" w:color="auto" w:fill="FFFFFF"/>
          <w:lang w:val="en-GB"/>
        </w:rPr>
        <w:t>.</w:t>
      </w:r>
      <w:r w:rsidRPr="006F122F">
        <w:rPr>
          <w:color w:val="000000" w:themeColor="text1"/>
          <w:sz w:val="22"/>
          <w:szCs w:val="22"/>
          <w:shd w:val="clear" w:color="auto" w:fill="FFFFFF"/>
          <w:lang w:val="en-GB"/>
        </w:rPr>
        <w:t xml:space="preserve"> By integrating spatial data (GIS)-based analytic tools enables ecologists to make best geodesign of a territory and to help explore alternative future development scenarios</w:t>
      </w:r>
      <w:r w:rsidRPr="006F122F">
        <w:rPr>
          <w:i/>
          <w:iCs/>
          <w:color w:val="000000" w:themeColor="text1"/>
          <w:sz w:val="22"/>
          <w:szCs w:val="22"/>
          <w:shd w:val="clear" w:color="auto" w:fill="FFFFFF"/>
          <w:lang w:val="en-GB"/>
        </w:rPr>
        <w:t xml:space="preserve"> (</w:t>
      </w:r>
      <w:r w:rsidRPr="006F122F">
        <w:rPr>
          <w:i/>
          <w:iCs/>
          <w:color w:val="000000" w:themeColor="text1"/>
          <w:sz w:val="22"/>
          <w:szCs w:val="22"/>
          <w:shd w:val="clear" w:color="auto" w:fill="FFFFFF"/>
        </w:rPr>
        <w:t>Orland &amp; Steinitz, 2019</w:t>
      </w:r>
      <w:r w:rsidRPr="006F122F">
        <w:rPr>
          <w:i/>
          <w:iCs/>
          <w:color w:val="000000" w:themeColor="text1"/>
          <w:sz w:val="22"/>
          <w:szCs w:val="22"/>
          <w:shd w:val="clear" w:color="auto" w:fill="FFFFFF"/>
          <w:lang w:val="en-GB"/>
        </w:rPr>
        <w:t>).</w:t>
      </w:r>
      <w:r w:rsidRPr="006F122F">
        <w:rPr>
          <w:color w:val="000000" w:themeColor="text1"/>
          <w:sz w:val="22"/>
          <w:szCs w:val="22"/>
          <w:shd w:val="clear" w:color="auto" w:fill="FFFFFF"/>
          <w:lang w:val="en-GB"/>
        </w:rPr>
        <w:t xml:space="preserve"> GIS helps in assessing the potential impact of road development on wildlife corridors, guiding decisions that balance human needs with the conservation of natural habitats. </w:t>
      </w:r>
      <w:r w:rsidR="00850275" w:rsidRPr="006F122F">
        <w:rPr>
          <w:color w:val="000000" w:themeColor="text1"/>
          <w:sz w:val="22"/>
          <w:szCs w:val="22"/>
          <w:shd w:val="clear" w:color="auto" w:fill="FFFFFF"/>
          <w:lang w:val="en-GB"/>
        </w:rPr>
        <w:t>C</w:t>
      </w:r>
      <w:r w:rsidRPr="006F122F">
        <w:rPr>
          <w:color w:val="000000" w:themeColor="text1"/>
          <w:sz w:val="22"/>
          <w:szCs w:val="22"/>
          <w:shd w:val="clear" w:color="auto" w:fill="FFFFFF"/>
          <w:lang w:val="en-GB"/>
        </w:rPr>
        <w:t>ounteraction of the forest crisis, forest and landscape management should aim to reduce fragmentation and maintain tree biomass and forest cover in the landscape. Increasing the size of continuous forest fragments contributes to ecosystem-based adaptation to climate change</w:t>
      </w:r>
      <w:r w:rsidR="00850275" w:rsidRPr="006F122F">
        <w:rPr>
          <w:color w:val="000000" w:themeColor="text1"/>
          <w:sz w:val="22"/>
          <w:szCs w:val="22"/>
          <w:shd w:val="clear" w:color="auto" w:fill="FFFFFF"/>
          <w:lang w:val="en-GB"/>
        </w:rPr>
        <w:t xml:space="preserve"> </w:t>
      </w:r>
      <w:r w:rsidRPr="006F122F">
        <w:rPr>
          <w:i/>
          <w:iCs/>
          <w:color w:val="000000" w:themeColor="text1"/>
          <w:sz w:val="22"/>
          <w:szCs w:val="22"/>
          <w:shd w:val="clear" w:color="auto" w:fill="FFFFFF"/>
        </w:rPr>
        <w:t xml:space="preserve">(Mann et al., 2023). </w:t>
      </w:r>
    </w:p>
    <w:p w14:paraId="487F9534" w14:textId="77777777" w:rsidR="004B7690" w:rsidRPr="006F122F" w:rsidRDefault="004B7690" w:rsidP="002E7B5B">
      <w:pPr>
        <w:pStyle w:val="Normal11ptjustified"/>
        <w:rPr>
          <w:color w:val="000000" w:themeColor="text1"/>
          <w:szCs w:val="22"/>
        </w:rPr>
      </w:pPr>
    </w:p>
    <w:p w14:paraId="618BC222" w14:textId="2F0D05CB" w:rsidR="002E7B5B" w:rsidRPr="006F122F" w:rsidRDefault="00905C9A" w:rsidP="002E7B5B">
      <w:pPr>
        <w:pStyle w:val="SectionHeading"/>
        <w:spacing w:before="0" w:after="0"/>
        <w:rPr>
          <w:color w:val="000000" w:themeColor="text1"/>
          <w:szCs w:val="22"/>
        </w:rPr>
      </w:pPr>
      <w:r>
        <w:rPr>
          <w:color w:val="000000" w:themeColor="text1"/>
          <w:szCs w:val="22"/>
        </w:rPr>
        <w:fldChar w:fldCharType="begin">
          <w:ffData>
            <w:name w:val="Text6"/>
            <w:enabled/>
            <w:calcOnExit w:val="0"/>
            <w:textInput>
              <w:default w:val="Theory"/>
            </w:textInput>
          </w:ffData>
        </w:fldChar>
      </w:r>
      <w:bookmarkStart w:id="0" w:name="Text6"/>
      <w:r>
        <w:rPr>
          <w:color w:val="000000" w:themeColor="text1"/>
          <w:szCs w:val="22"/>
        </w:rPr>
        <w:instrText xml:space="preserve"> FORMTEXT </w:instrText>
      </w:r>
      <w:r>
        <w:rPr>
          <w:color w:val="000000" w:themeColor="text1"/>
          <w:szCs w:val="22"/>
        </w:rPr>
      </w:r>
      <w:r>
        <w:rPr>
          <w:color w:val="000000" w:themeColor="text1"/>
          <w:szCs w:val="22"/>
        </w:rPr>
        <w:fldChar w:fldCharType="separate"/>
      </w:r>
      <w:r>
        <w:rPr>
          <w:noProof/>
          <w:color w:val="000000" w:themeColor="text1"/>
          <w:szCs w:val="22"/>
        </w:rPr>
        <w:t>Theory</w:t>
      </w:r>
      <w:r>
        <w:rPr>
          <w:color w:val="000000" w:themeColor="text1"/>
          <w:szCs w:val="22"/>
        </w:rPr>
        <w:fldChar w:fldCharType="end"/>
      </w:r>
      <w:bookmarkEnd w:id="0"/>
    </w:p>
    <w:p w14:paraId="49A36ED0" w14:textId="77777777" w:rsidR="00F07218" w:rsidRPr="006F122F" w:rsidRDefault="00F07218" w:rsidP="00F07218">
      <w:pPr>
        <w:pStyle w:val="Normal11ptjustified"/>
        <w:rPr>
          <w:color w:val="000000" w:themeColor="text1"/>
          <w:szCs w:val="22"/>
        </w:rPr>
      </w:pPr>
    </w:p>
    <w:p w14:paraId="6737715A" w14:textId="74F47EC8" w:rsidR="00B07367" w:rsidRPr="006F122F" w:rsidRDefault="00850275" w:rsidP="00B07367">
      <w:pPr>
        <w:jc w:val="both"/>
        <w:rPr>
          <w:color w:val="000000" w:themeColor="text1"/>
          <w:sz w:val="22"/>
          <w:szCs w:val="22"/>
          <w:lang w:val="en-GB"/>
        </w:rPr>
      </w:pPr>
      <w:r w:rsidRPr="006F122F">
        <w:rPr>
          <w:bCs/>
          <w:color w:val="000000" w:themeColor="text1"/>
          <w:sz w:val="22"/>
          <w:szCs w:val="22"/>
        </w:rPr>
        <w:t xml:space="preserve">The paper deals with development of a methodology for determining animal migration routes for territory defragmentation using GIS and digitalization of environmental impact assessment (EIA) for construction and reconstruction projects of forest roads. </w:t>
      </w:r>
      <w:r w:rsidR="00B07367" w:rsidRPr="006F122F">
        <w:rPr>
          <w:color w:val="000000" w:themeColor="text1"/>
          <w:sz w:val="22"/>
          <w:szCs w:val="22"/>
          <w:lang w:val="en-GB"/>
        </w:rPr>
        <w:t xml:space="preserve">According to the "Recovery Plan for Ukraine" by the National Council for Recovery of Ukraine from the Consequences of the Russian – Ukrainian War, there are plans to carry out the reconstruction of the transportation infrastructure damaged by the war in the coming years </w:t>
      </w:r>
      <w:r w:rsidR="00B07367" w:rsidRPr="006F122F">
        <w:rPr>
          <w:i/>
          <w:iCs/>
          <w:color w:val="000000" w:themeColor="text1"/>
          <w:sz w:val="22"/>
          <w:szCs w:val="22"/>
          <w:lang w:val="en-GB"/>
        </w:rPr>
        <w:t>(Recovery Plan, 2023).</w:t>
      </w:r>
      <w:r w:rsidR="00B07367" w:rsidRPr="006F122F">
        <w:rPr>
          <w:color w:val="000000" w:themeColor="text1"/>
          <w:sz w:val="22"/>
          <w:szCs w:val="22"/>
          <w:lang w:val="en-GB"/>
        </w:rPr>
        <w:t xml:space="preserve"> The plan includes several priority directions, one of which is the reconstruction of the transportation infrastructure while considering the need to restore Ukraine's wild areas. </w:t>
      </w:r>
    </w:p>
    <w:p w14:paraId="2687B821" w14:textId="10AAF6EC" w:rsidR="00B07367" w:rsidRPr="006F122F" w:rsidRDefault="00B07367" w:rsidP="00B07367">
      <w:pPr>
        <w:jc w:val="both"/>
        <w:rPr>
          <w:color w:val="000000" w:themeColor="text1"/>
          <w:sz w:val="22"/>
          <w:szCs w:val="22"/>
          <w:lang w:val="en-GB"/>
        </w:rPr>
      </w:pPr>
      <w:r w:rsidRPr="006F122F">
        <w:rPr>
          <w:color w:val="000000" w:themeColor="text1"/>
          <w:sz w:val="22"/>
          <w:szCs w:val="22"/>
          <w:lang w:val="en-GB"/>
        </w:rPr>
        <w:t xml:space="preserve">By connecting cities and </w:t>
      </w:r>
      <w:r w:rsidR="007B7DBE" w:rsidRPr="006F122F">
        <w:rPr>
          <w:color w:val="000000" w:themeColor="text1"/>
          <w:sz w:val="22"/>
          <w:szCs w:val="22"/>
          <w:lang w:val="en-GB"/>
        </w:rPr>
        <w:t>villages, the</w:t>
      </w:r>
      <w:r w:rsidRPr="006F122F">
        <w:rPr>
          <w:color w:val="000000" w:themeColor="text1"/>
          <w:sz w:val="22"/>
          <w:szCs w:val="22"/>
          <w:lang w:val="en-GB"/>
        </w:rPr>
        <w:t xml:space="preserve"> road infrastructure </w:t>
      </w:r>
      <w:r w:rsidR="007B7DBE" w:rsidRPr="006F122F">
        <w:rPr>
          <w:color w:val="000000" w:themeColor="text1"/>
          <w:sz w:val="22"/>
          <w:szCs w:val="22"/>
          <w:lang w:val="en-GB"/>
        </w:rPr>
        <w:t>supports the</w:t>
      </w:r>
      <w:r w:rsidRPr="006F122F">
        <w:rPr>
          <w:color w:val="000000" w:themeColor="text1"/>
          <w:sz w:val="22"/>
          <w:szCs w:val="22"/>
          <w:lang w:val="en-GB"/>
        </w:rPr>
        <w:t xml:space="preserve"> socio-economic development of </w:t>
      </w:r>
      <w:r w:rsidR="002C07FE" w:rsidRPr="006F122F">
        <w:rPr>
          <w:color w:val="000000" w:themeColor="text1"/>
          <w:sz w:val="22"/>
          <w:szCs w:val="22"/>
          <w:lang w:val="en-GB"/>
        </w:rPr>
        <w:t>a territory</w:t>
      </w:r>
      <w:r w:rsidRPr="006F122F">
        <w:rPr>
          <w:color w:val="000000" w:themeColor="text1"/>
          <w:sz w:val="22"/>
          <w:szCs w:val="22"/>
          <w:lang w:val="en-GB"/>
        </w:rPr>
        <w:t xml:space="preserve">, offering significant benefits for </w:t>
      </w:r>
      <w:r w:rsidR="007B7DBE" w:rsidRPr="006F122F">
        <w:rPr>
          <w:color w:val="000000" w:themeColor="text1"/>
          <w:sz w:val="22"/>
          <w:szCs w:val="22"/>
          <w:lang w:val="en-GB"/>
        </w:rPr>
        <w:t xml:space="preserve">the </w:t>
      </w:r>
      <w:proofErr w:type="spellStart"/>
      <w:r w:rsidR="007B7DBE" w:rsidRPr="006F122F">
        <w:rPr>
          <w:color w:val="000000" w:themeColor="text1"/>
          <w:sz w:val="22"/>
          <w:szCs w:val="22"/>
          <w:lang w:val="en-GB"/>
        </w:rPr>
        <w:t>well being</w:t>
      </w:r>
      <w:proofErr w:type="spellEnd"/>
      <w:r w:rsidR="007B7DBE" w:rsidRPr="006F122F">
        <w:rPr>
          <w:color w:val="000000" w:themeColor="text1"/>
          <w:sz w:val="22"/>
          <w:szCs w:val="22"/>
          <w:lang w:val="en-GB"/>
        </w:rPr>
        <w:t xml:space="preserve"> of citizens.</w:t>
      </w:r>
      <w:r w:rsidRPr="006F122F">
        <w:rPr>
          <w:color w:val="000000" w:themeColor="text1"/>
          <w:sz w:val="22"/>
          <w:szCs w:val="22"/>
          <w:lang w:val="en-GB"/>
        </w:rPr>
        <w:t xml:space="preserve"> These benefits include improved connectivity between populated areas and communities, increased employment opportunities, reduced transportation costs, </w:t>
      </w:r>
      <w:r w:rsidR="007B7DBE" w:rsidRPr="006F122F">
        <w:rPr>
          <w:color w:val="000000" w:themeColor="text1"/>
          <w:sz w:val="22"/>
          <w:szCs w:val="22"/>
          <w:lang w:val="en-GB"/>
        </w:rPr>
        <w:t>better</w:t>
      </w:r>
      <w:r w:rsidRPr="006F122F">
        <w:rPr>
          <w:color w:val="000000" w:themeColor="text1"/>
          <w:sz w:val="22"/>
          <w:szCs w:val="22"/>
          <w:lang w:val="en-GB"/>
        </w:rPr>
        <w:t xml:space="preserve"> logistics, and rural development. However, road infrastructure also presents numerous threats and negative problems to ecosystems, such as environmental pollution, loss of biodiversity, depletion of natural resources, deforestation, </w:t>
      </w:r>
      <w:r w:rsidR="007B7DBE" w:rsidRPr="006F122F">
        <w:rPr>
          <w:color w:val="000000" w:themeColor="text1"/>
          <w:sz w:val="22"/>
          <w:szCs w:val="22"/>
          <w:lang w:val="en-GB"/>
        </w:rPr>
        <w:t>and the</w:t>
      </w:r>
      <w:r w:rsidRPr="006F122F">
        <w:rPr>
          <w:color w:val="000000" w:themeColor="text1"/>
          <w:sz w:val="22"/>
          <w:szCs w:val="22"/>
          <w:lang w:val="en-GB"/>
        </w:rPr>
        <w:t xml:space="preserve"> acceleration of climate change.</w:t>
      </w:r>
    </w:p>
    <w:p w14:paraId="4EFC1B65" w14:textId="75F86D07" w:rsidR="00B07367" w:rsidRPr="006F122F" w:rsidRDefault="00B07367" w:rsidP="00B07367">
      <w:pPr>
        <w:jc w:val="both"/>
        <w:rPr>
          <w:color w:val="000000" w:themeColor="text1"/>
          <w:sz w:val="22"/>
          <w:szCs w:val="22"/>
          <w:lang w:val="en-GB"/>
        </w:rPr>
      </w:pPr>
      <w:r w:rsidRPr="006F122F">
        <w:rPr>
          <w:color w:val="000000" w:themeColor="text1"/>
          <w:sz w:val="22"/>
          <w:szCs w:val="22"/>
          <w:lang w:val="en-GB"/>
        </w:rPr>
        <w:t xml:space="preserve">The expansion of transportation infrastructure facilities leads to forced </w:t>
      </w:r>
      <w:r w:rsidR="007B7DBE" w:rsidRPr="006F122F">
        <w:rPr>
          <w:color w:val="000000" w:themeColor="text1"/>
          <w:sz w:val="22"/>
          <w:szCs w:val="22"/>
          <w:lang w:val="en-GB"/>
        </w:rPr>
        <w:t>fragmentation of the territory,</w:t>
      </w:r>
      <w:r w:rsidRPr="006F122F">
        <w:rPr>
          <w:color w:val="000000" w:themeColor="text1"/>
          <w:sz w:val="22"/>
          <w:szCs w:val="22"/>
          <w:lang w:val="en-GB"/>
        </w:rPr>
        <w:t xml:space="preserve"> worsening local ecosystems through the disruption of natural connections for wildlife. This issue is particularly critical in forest ecosystems, where forest roads and man-made structures virtually intersect with the wilderness. In studies </w:t>
      </w:r>
      <w:r w:rsidRPr="006F122F">
        <w:rPr>
          <w:i/>
          <w:iCs/>
          <w:color w:val="000000" w:themeColor="text1"/>
          <w:sz w:val="22"/>
          <w:szCs w:val="22"/>
          <w:lang w:val="en-GB"/>
        </w:rPr>
        <w:t>(</w:t>
      </w:r>
      <w:proofErr w:type="spellStart"/>
      <w:r w:rsidRPr="006F122F">
        <w:rPr>
          <w:i/>
          <w:iCs/>
          <w:color w:val="000000" w:themeColor="text1"/>
          <w:sz w:val="22"/>
          <w:szCs w:val="22"/>
          <w:lang w:val="en-GB"/>
        </w:rPr>
        <w:t>Pagany</w:t>
      </w:r>
      <w:proofErr w:type="spellEnd"/>
      <w:r w:rsidRPr="006F122F">
        <w:rPr>
          <w:i/>
          <w:iCs/>
          <w:color w:val="000000" w:themeColor="text1"/>
          <w:sz w:val="22"/>
          <w:szCs w:val="22"/>
          <w:lang w:val="en-GB"/>
        </w:rPr>
        <w:t>, 2020</w:t>
      </w:r>
      <w:r w:rsidR="001A7D98" w:rsidRPr="006F122F">
        <w:rPr>
          <w:i/>
          <w:iCs/>
          <w:color w:val="000000" w:themeColor="text1"/>
          <w:sz w:val="22"/>
          <w:szCs w:val="22"/>
        </w:rPr>
        <w:t xml:space="preserve">; </w:t>
      </w:r>
      <w:r w:rsidR="001A7D98" w:rsidRPr="006F122F">
        <w:rPr>
          <w:i/>
          <w:iCs/>
          <w:color w:val="000000" w:themeColor="text1"/>
          <w:sz w:val="22"/>
          <w:szCs w:val="22"/>
          <w:lang w:val="en-GB"/>
        </w:rPr>
        <w:t>Medrano-</w:t>
      </w:r>
      <w:proofErr w:type="spellStart"/>
      <w:r w:rsidR="001A7D98" w:rsidRPr="006F122F">
        <w:rPr>
          <w:i/>
          <w:iCs/>
          <w:color w:val="000000" w:themeColor="text1"/>
          <w:sz w:val="22"/>
          <w:szCs w:val="22"/>
          <w:lang w:val="en-GB"/>
        </w:rPr>
        <w:t>Vizcaíno</w:t>
      </w:r>
      <w:proofErr w:type="spellEnd"/>
      <w:r w:rsidR="001A7D98" w:rsidRPr="006F122F">
        <w:rPr>
          <w:i/>
          <w:iCs/>
          <w:color w:val="000000" w:themeColor="text1"/>
          <w:sz w:val="22"/>
          <w:szCs w:val="22"/>
          <w:lang w:val="en-GB"/>
        </w:rPr>
        <w:t>, 2023</w:t>
      </w:r>
      <w:r w:rsidRPr="006F122F">
        <w:rPr>
          <w:i/>
          <w:iCs/>
          <w:color w:val="000000" w:themeColor="text1"/>
          <w:sz w:val="22"/>
          <w:szCs w:val="22"/>
          <w:lang w:val="en-GB"/>
        </w:rPr>
        <w:t>),</w:t>
      </w:r>
      <w:r w:rsidRPr="006F122F">
        <w:rPr>
          <w:color w:val="000000" w:themeColor="text1"/>
          <w:sz w:val="22"/>
          <w:szCs w:val="22"/>
          <w:lang w:val="en-GB"/>
        </w:rPr>
        <w:t xml:space="preserve"> factors causing secondary negative effects from the omission of wildlife migration </w:t>
      </w:r>
      <w:r w:rsidR="007B7DBE" w:rsidRPr="006F122F">
        <w:rPr>
          <w:color w:val="000000" w:themeColor="text1"/>
          <w:sz w:val="22"/>
          <w:szCs w:val="22"/>
          <w:lang w:val="en-GB"/>
        </w:rPr>
        <w:t>routes are also highlighted</w:t>
      </w:r>
      <w:r w:rsidRPr="006F122F">
        <w:rPr>
          <w:color w:val="000000" w:themeColor="text1"/>
          <w:sz w:val="22"/>
          <w:szCs w:val="22"/>
          <w:lang w:val="en-GB"/>
        </w:rPr>
        <w:t xml:space="preserve"> in the design of infrastructure projects in forest </w:t>
      </w:r>
      <w:r w:rsidR="007B7DBE" w:rsidRPr="006F122F">
        <w:rPr>
          <w:color w:val="000000" w:themeColor="text1"/>
          <w:sz w:val="22"/>
          <w:szCs w:val="22"/>
          <w:lang w:val="en-GB"/>
        </w:rPr>
        <w:t>ecosystems.</w:t>
      </w:r>
      <w:r w:rsidRPr="006F122F">
        <w:rPr>
          <w:color w:val="000000" w:themeColor="text1"/>
          <w:sz w:val="22"/>
          <w:szCs w:val="22"/>
          <w:lang w:val="en-GB"/>
        </w:rPr>
        <w:t xml:space="preserve"> These factors include the inevitable presence of wildlife on the road surface, often resulting in severe road accidents. According to the research findings </w:t>
      </w:r>
      <w:r w:rsidRPr="006F122F">
        <w:rPr>
          <w:i/>
          <w:iCs/>
          <w:color w:val="000000" w:themeColor="text1"/>
          <w:sz w:val="22"/>
          <w:szCs w:val="22"/>
          <w:lang w:val="en-GB"/>
        </w:rPr>
        <w:t>(</w:t>
      </w:r>
      <w:proofErr w:type="spellStart"/>
      <w:r w:rsidRPr="006F122F">
        <w:rPr>
          <w:i/>
          <w:iCs/>
          <w:color w:val="000000" w:themeColor="text1"/>
          <w:sz w:val="22"/>
          <w:szCs w:val="22"/>
          <w:lang w:val="en-GB"/>
        </w:rPr>
        <w:t>Pagany</w:t>
      </w:r>
      <w:proofErr w:type="spellEnd"/>
      <w:r w:rsidRPr="006F122F">
        <w:rPr>
          <w:i/>
          <w:iCs/>
          <w:color w:val="000000" w:themeColor="text1"/>
          <w:sz w:val="22"/>
          <w:szCs w:val="22"/>
          <w:lang w:val="en-GB"/>
        </w:rPr>
        <w:t>, 2020</w:t>
      </w:r>
      <w:r w:rsidR="002173AC" w:rsidRPr="006F122F">
        <w:rPr>
          <w:i/>
          <w:iCs/>
          <w:color w:val="000000" w:themeColor="text1"/>
          <w:sz w:val="22"/>
          <w:szCs w:val="22"/>
          <w:lang w:val="en-GB"/>
        </w:rPr>
        <w:t>; Graf, 2019</w:t>
      </w:r>
      <w:r w:rsidR="007A04D9" w:rsidRPr="006F122F">
        <w:rPr>
          <w:i/>
          <w:iCs/>
          <w:color w:val="000000" w:themeColor="text1"/>
          <w:sz w:val="22"/>
          <w:szCs w:val="22"/>
        </w:rPr>
        <w:t xml:space="preserve">; </w:t>
      </w:r>
      <w:proofErr w:type="spellStart"/>
      <w:r w:rsidR="007A04D9" w:rsidRPr="006F122F">
        <w:rPr>
          <w:i/>
          <w:iCs/>
          <w:color w:val="000000" w:themeColor="text1"/>
          <w:sz w:val="22"/>
          <w:szCs w:val="22"/>
          <w:lang w:val="en-GB"/>
        </w:rPr>
        <w:t>Mulero-Pázmány</w:t>
      </w:r>
      <w:proofErr w:type="spellEnd"/>
      <w:r w:rsidR="007A04D9" w:rsidRPr="006F122F">
        <w:rPr>
          <w:i/>
          <w:iCs/>
          <w:color w:val="000000" w:themeColor="text1"/>
          <w:sz w:val="22"/>
          <w:szCs w:val="22"/>
          <w:lang w:val="en-GB"/>
        </w:rPr>
        <w:t xml:space="preserve">, </w:t>
      </w:r>
      <w:r w:rsidR="007A04D9" w:rsidRPr="006F122F">
        <w:rPr>
          <w:i/>
          <w:iCs/>
          <w:color w:val="000000" w:themeColor="text1"/>
          <w:sz w:val="22"/>
          <w:szCs w:val="22"/>
        </w:rPr>
        <w:t>2022</w:t>
      </w:r>
      <w:r w:rsidR="007A04D9" w:rsidRPr="006F122F">
        <w:rPr>
          <w:i/>
          <w:iCs/>
          <w:color w:val="000000" w:themeColor="text1"/>
          <w:sz w:val="22"/>
          <w:szCs w:val="22"/>
          <w:lang w:val="en-GB"/>
        </w:rPr>
        <w:t>)</w:t>
      </w:r>
      <w:r w:rsidRPr="006F122F">
        <w:rPr>
          <w:i/>
          <w:iCs/>
          <w:color w:val="000000" w:themeColor="text1"/>
          <w:sz w:val="22"/>
          <w:szCs w:val="22"/>
          <w:lang w:val="en-GB"/>
        </w:rPr>
        <w:t>,</w:t>
      </w:r>
      <w:r w:rsidRPr="006F122F">
        <w:rPr>
          <w:color w:val="000000" w:themeColor="text1"/>
          <w:sz w:val="22"/>
          <w:szCs w:val="22"/>
          <w:lang w:val="en-GB"/>
        </w:rPr>
        <w:t xml:space="preserve"> the proximity of roads to forests is a significant factor. Currently, there are no specific methodologies, in </w:t>
      </w:r>
      <w:r w:rsidR="007B7DBE" w:rsidRPr="006F122F">
        <w:rPr>
          <w:color w:val="000000" w:themeColor="text1"/>
          <w:sz w:val="22"/>
          <w:szCs w:val="22"/>
          <w:lang w:val="en-GB"/>
        </w:rPr>
        <w:t>Ukraine,</w:t>
      </w:r>
      <w:r w:rsidRPr="006F122F">
        <w:rPr>
          <w:color w:val="000000" w:themeColor="text1"/>
          <w:sz w:val="22"/>
          <w:szCs w:val="22"/>
          <w:lang w:val="en-GB"/>
        </w:rPr>
        <w:t xml:space="preserve"> for considering animal migration routes in the design of road and transportation infrastructure restoration projects. This makes the present study relevant.</w:t>
      </w:r>
    </w:p>
    <w:p w14:paraId="66BBD93F" w14:textId="58C678BE" w:rsidR="00B07367" w:rsidRDefault="00B07367" w:rsidP="00B07367">
      <w:pPr>
        <w:jc w:val="both"/>
        <w:rPr>
          <w:color w:val="000000" w:themeColor="text1"/>
          <w:sz w:val="22"/>
          <w:szCs w:val="22"/>
          <w:lang w:val="en-GB"/>
        </w:rPr>
      </w:pPr>
      <w:r w:rsidRPr="006F122F">
        <w:rPr>
          <w:color w:val="000000" w:themeColor="text1"/>
          <w:sz w:val="22"/>
          <w:szCs w:val="22"/>
        </w:rPr>
        <w:t xml:space="preserve">Roads increasingly fragment forests as naturally continuous ecosystems into smaller fragments more or less isolated from each other </w:t>
      </w:r>
      <w:r w:rsidRPr="006F122F">
        <w:rPr>
          <w:i/>
          <w:iCs/>
          <w:color w:val="000000" w:themeColor="text1"/>
          <w:sz w:val="22"/>
          <w:szCs w:val="22"/>
          <w:shd w:val="clear" w:color="auto" w:fill="FFFFFF"/>
        </w:rPr>
        <w:t>(Mann et al., 2023)</w:t>
      </w:r>
      <w:r w:rsidRPr="006F122F">
        <w:rPr>
          <w:color w:val="000000" w:themeColor="text1"/>
          <w:sz w:val="22"/>
          <w:szCs w:val="22"/>
        </w:rPr>
        <w:t xml:space="preserve">, leading to fragmentation and displacing plant and animal species, risking their genetic diversity and disappearance. Road traffic contributes to forest pollution </w:t>
      </w:r>
      <w:r w:rsidR="007B7DBE" w:rsidRPr="006F122F">
        <w:rPr>
          <w:color w:val="000000" w:themeColor="text1"/>
          <w:sz w:val="22"/>
          <w:szCs w:val="22"/>
        </w:rPr>
        <w:t>by emitting</w:t>
      </w:r>
      <w:r w:rsidRPr="006F122F">
        <w:rPr>
          <w:color w:val="000000" w:themeColor="text1"/>
          <w:sz w:val="22"/>
          <w:szCs w:val="22"/>
        </w:rPr>
        <w:t xml:space="preserve"> exhaust fumes, oil spills, fuel, or toxic substances. Changes in the hydrological regime caused by road structures disrupt natural waterways, causing flooding in some areas and drought in others. There are many other examples of road impacts on forest ecosystems </w:t>
      </w:r>
      <w:r w:rsidR="007B7DBE" w:rsidRPr="006F122F">
        <w:rPr>
          <w:color w:val="000000" w:themeColor="text1"/>
          <w:sz w:val="22"/>
          <w:szCs w:val="22"/>
        </w:rPr>
        <w:t>that are well known</w:t>
      </w:r>
      <w:r w:rsidRPr="006F122F">
        <w:rPr>
          <w:color w:val="000000" w:themeColor="text1"/>
          <w:sz w:val="22"/>
          <w:szCs w:val="22"/>
        </w:rPr>
        <w:t xml:space="preserve"> to ecologists but not </w:t>
      </w:r>
      <w:r w:rsidR="007B7DBE" w:rsidRPr="006F122F">
        <w:rPr>
          <w:color w:val="000000" w:themeColor="text1"/>
          <w:sz w:val="22"/>
          <w:szCs w:val="22"/>
        </w:rPr>
        <w:t>well understood</w:t>
      </w:r>
      <w:r w:rsidRPr="006F122F">
        <w:rPr>
          <w:color w:val="000000" w:themeColor="text1"/>
          <w:sz w:val="22"/>
          <w:szCs w:val="22"/>
        </w:rPr>
        <w:t xml:space="preserve"> by engineers and road planners. This knowledge gap usually doesn't affect road and highway quality but can lead to mistakes in decision-making, problem-solving, task execution, as well as inefficiency, inaccuracies, and suboptimal results in construction and reconstruction planning from an ecological safety perspective. On the other hand, a comprehensive understanding of threats, risks, and consequences in road design, construction</w:t>
      </w:r>
      <w:r w:rsidRPr="006F122F">
        <w:rPr>
          <w:color w:val="000000" w:themeColor="text1"/>
          <w:sz w:val="22"/>
          <w:szCs w:val="22"/>
          <w:lang w:val="en-GB"/>
        </w:rPr>
        <w:t>, or reconstruction is a key preventative approach to biodiversity protection, addressing climate change impacts, while ensuring that forest ecosystems provide goods and services alongside improved sustainable forest management.</w:t>
      </w:r>
    </w:p>
    <w:p w14:paraId="62078112" w14:textId="77777777" w:rsidR="00905C9A" w:rsidRPr="006F122F" w:rsidRDefault="00905C9A" w:rsidP="00905C9A">
      <w:pPr>
        <w:jc w:val="both"/>
        <w:rPr>
          <w:color w:val="000000" w:themeColor="text1"/>
          <w:sz w:val="22"/>
          <w:szCs w:val="22"/>
          <w:lang w:val="en-GB"/>
        </w:rPr>
      </w:pPr>
      <w:r w:rsidRPr="006F122F">
        <w:rPr>
          <w:color w:val="000000" w:themeColor="text1"/>
          <w:sz w:val="22"/>
          <w:szCs w:val="22"/>
          <w:lang w:val="en-GB"/>
        </w:rPr>
        <w:lastRenderedPageBreak/>
        <w:t xml:space="preserve">In Ukraine, legislation acts have been adopted that require Environmental Impact Assessment (EIA) for projects in various sectors, including road construction and reconstruction projects </w:t>
      </w:r>
      <w:r w:rsidRPr="006F122F">
        <w:rPr>
          <w:i/>
          <w:iCs/>
          <w:color w:val="000000" w:themeColor="text1"/>
          <w:sz w:val="22"/>
          <w:szCs w:val="22"/>
          <w:lang w:val="en-GB"/>
        </w:rPr>
        <w:t>(State Standard of Ukraine 9060, 2020; State Standard of Ukraine 9061, 2020).</w:t>
      </w:r>
      <w:r w:rsidRPr="006F122F">
        <w:rPr>
          <w:color w:val="000000" w:themeColor="text1"/>
          <w:sz w:val="22"/>
          <w:szCs w:val="22"/>
          <w:lang w:val="en-GB"/>
        </w:rPr>
        <w:t xml:space="preserve"> EIA helps identify and assess the potential impact of these projects on the environment, along with a systematic evaluation of factors such as air and noise pollution, habitat destruction, water pollution, and socio-economic consequences, to make informed decisions and develop relevant mitigation measures to counteract anthropogenic impacts. The EIA ensures compliance with legal requirements and helps prevent unauthorised or poorly planned road construction and reconstruction projects by detecting potential environmental issues at an early stage.</w:t>
      </w:r>
    </w:p>
    <w:p w14:paraId="54EF7810" w14:textId="77777777" w:rsidR="00905C9A" w:rsidRPr="006F122F" w:rsidRDefault="00905C9A" w:rsidP="00905C9A">
      <w:pPr>
        <w:jc w:val="both"/>
        <w:rPr>
          <w:color w:val="000000" w:themeColor="text1"/>
          <w:sz w:val="22"/>
          <w:szCs w:val="22"/>
          <w:lang w:val="en-GB"/>
        </w:rPr>
      </w:pPr>
      <w:r w:rsidRPr="006F122F">
        <w:rPr>
          <w:color w:val="000000" w:themeColor="text1"/>
          <w:sz w:val="22"/>
          <w:szCs w:val="22"/>
          <w:lang w:val="en-GB"/>
        </w:rPr>
        <w:t>A modern approach to collecting data on landscapes, infrastructure and territorial delineation involves the use of remote sensing (in particular unmanned aerial vehicles). However, the data collected will require proper processing, for which a methodology for territory defragmentation using GIS technologies needs to be developed as a tool to collect data on biodiversity in forest ecosystems. Implementing such a project requires licensed GIS software, unmanned aerial vehicles, and mathematical methods for database processing. The results of developing a methodology for territory defragmentation using GIS for enhancing road safety will have practical significance as they enable project management personnel in design organisations to make well-founded managerial decisions regarding road network expansion while considering the needs for restoring Ukraine's wildlife.</w:t>
      </w:r>
    </w:p>
    <w:p w14:paraId="01DDE691" w14:textId="77777777" w:rsidR="00905C9A" w:rsidRPr="006F122F" w:rsidRDefault="00905C9A" w:rsidP="00905C9A">
      <w:pPr>
        <w:jc w:val="both"/>
        <w:rPr>
          <w:color w:val="000000" w:themeColor="text1"/>
          <w:sz w:val="22"/>
          <w:szCs w:val="22"/>
          <w:lang w:val="en-GB"/>
        </w:rPr>
      </w:pPr>
      <w:r w:rsidRPr="006F122F">
        <w:rPr>
          <w:color w:val="000000" w:themeColor="text1"/>
          <w:sz w:val="22"/>
          <w:szCs w:val="22"/>
          <w:lang w:val="en-GB"/>
        </w:rPr>
        <w:t>The work is based on researching legislation acts, methodological support for the assessment of animal migration routes, inventory of fragmented territories, identifying discrepancies in existing infrastructure with ecosystem conservation requirements, and conducting field studies using unmanned aerial vehicles in conjunction with GIS data processing. Processing these results and generating a map is going to enable the development of recommendations for bearing in mind animal migration routes in road design for the infrastructure sector.</w:t>
      </w:r>
    </w:p>
    <w:p w14:paraId="38E2F99B" w14:textId="77777777" w:rsidR="00905C9A" w:rsidRPr="006F122F" w:rsidRDefault="00905C9A" w:rsidP="00905C9A">
      <w:pPr>
        <w:jc w:val="both"/>
        <w:rPr>
          <w:color w:val="000000" w:themeColor="text1"/>
          <w:sz w:val="22"/>
          <w:szCs w:val="22"/>
          <w:lang w:val="en-GB"/>
        </w:rPr>
      </w:pPr>
      <w:r w:rsidRPr="006F122F">
        <w:rPr>
          <w:color w:val="000000" w:themeColor="text1"/>
          <w:sz w:val="22"/>
          <w:szCs w:val="22"/>
          <w:lang w:val="en-GB"/>
        </w:rPr>
        <w:t xml:space="preserve">Another challenge for the restoration of transportation infrastructure in forest ecosystems is that despite legislative acts and developed EIA methodologies for road construction and reconstruction projects, there is still no ready-to-use digital tool with comprehensive information about various environmental impacts and their consequences </w:t>
      </w:r>
      <w:r w:rsidRPr="006F122F">
        <w:rPr>
          <w:i/>
          <w:iCs/>
          <w:color w:val="000000" w:themeColor="text1"/>
          <w:sz w:val="22"/>
          <w:szCs w:val="22"/>
          <w:lang w:val="en-GB"/>
        </w:rPr>
        <w:t>(</w:t>
      </w:r>
      <w:proofErr w:type="spellStart"/>
      <w:r w:rsidRPr="006F122F">
        <w:rPr>
          <w:i/>
          <w:iCs/>
          <w:color w:val="000000" w:themeColor="text1"/>
          <w:sz w:val="22"/>
          <w:szCs w:val="22"/>
          <w:lang w:val="en-GB"/>
        </w:rPr>
        <w:t>Mateichyk</w:t>
      </w:r>
      <w:proofErr w:type="spellEnd"/>
      <w:r w:rsidRPr="006F122F">
        <w:rPr>
          <w:i/>
          <w:iCs/>
          <w:color w:val="000000" w:themeColor="text1"/>
          <w:sz w:val="22"/>
          <w:szCs w:val="22"/>
          <w:lang w:val="en-GB"/>
        </w:rPr>
        <w:t xml:space="preserve">, 2019). </w:t>
      </w:r>
      <w:r w:rsidRPr="006F122F">
        <w:rPr>
          <w:color w:val="000000" w:themeColor="text1"/>
          <w:sz w:val="22"/>
          <w:szCs w:val="22"/>
          <w:lang w:val="en-GB"/>
        </w:rPr>
        <w:t xml:space="preserve">This tool should be easily accessible to road engineers involved in the planning, design, and construction of roads to optimise processes and improve the accuracy of identifying threats to the environment and society, thus increasing overall project efficiency. Furthermore, traditional approaches to EIA are typically time-consuming and expensive and with a high risk of human error </w:t>
      </w:r>
      <w:r w:rsidRPr="006F122F">
        <w:rPr>
          <w:i/>
          <w:iCs/>
          <w:color w:val="000000" w:themeColor="text1"/>
          <w:sz w:val="22"/>
          <w:szCs w:val="22"/>
          <w:lang w:val="en-GB"/>
        </w:rPr>
        <w:t>(</w:t>
      </w:r>
      <w:proofErr w:type="spellStart"/>
      <w:r w:rsidRPr="006F122F">
        <w:rPr>
          <w:i/>
          <w:iCs/>
          <w:color w:val="000000" w:themeColor="text1"/>
          <w:sz w:val="22"/>
          <w:szCs w:val="22"/>
          <w:lang w:val="en-GB"/>
        </w:rPr>
        <w:t>Khruhtba</w:t>
      </w:r>
      <w:proofErr w:type="spellEnd"/>
      <w:r w:rsidRPr="006F122F">
        <w:rPr>
          <w:i/>
          <w:iCs/>
          <w:color w:val="000000" w:themeColor="text1"/>
          <w:sz w:val="22"/>
          <w:szCs w:val="22"/>
          <w:lang w:val="en-GB"/>
        </w:rPr>
        <w:t>, 2022).</w:t>
      </w:r>
    </w:p>
    <w:p w14:paraId="4F8A2DA9" w14:textId="77777777" w:rsidR="00B07367" w:rsidRPr="006F122F" w:rsidRDefault="00B07367" w:rsidP="00B07367">
      <w:pPr>
        <w:pStyle w:val="SectionHeading"/>
        <w:spacing w:before="0" w:after="0"/>
        <w:rPr>
          <w:color w:val="000000" w:themeColor="text1"/>
          <w:szCs w:val="22"/>
        </w:rPr>
      </w:pPr>
      <w:bookmarkStart w:id="1" w:name="_GoBack"/>
      <w:bookmarkEnd w:id="1"/>
    </w:p>
    <w:p w14:paraId="459D0D7A" w14:textId="77777777" w:rsidR="00850275" w:rsidRPr="006F122F" w:rsidRDefault="00850275" w:rsidP="00850275">
      <w:pPr>
        <w:pStyle w:val="SectionHeading"/>
        <w:spacing w:before="0" w:after="0"/>
        <w:rPr>
          <w:color w:val="000000" w:themeColor="text1"/>
          <w:szCs w:val="22"/>
        </w:rPr>
      </w:pPr>
      <w:r w:rsidRPr="006F122F">
        <w:rPr>
          <w:color w:val="000000" w:themeColor="text1"/>
          <w:szCs w:val="22"/>
        </w:rPr>
        <w:fldChar w:fldCharType="begin">
          <w:ffData>
            <w:name w:val="Text7"/>
            <w:enabled/>
            <w:calcOnExit w:val="0"/>
            <w:textInput>
              <w:default w:val="Results"/>
            </w:textInput>
          </w:ffData>
        </w:fldChar>
      </w:r>
      <w:bookmarkStart w:id="2" w:name="Text7"/>
      <w:r w:rsidRPr="006F122F">
        <w:rPr>
          <w:color w:val="000000" w:themeColor="text1"/>
          <w:szCs w:val="22"/>
        </w:rPr>
        <w:instrText xml:space="preserve"> FORMTEXT </w:instrText>
      </w:r>
      <w:r w:rsidRPr="006F122F">
        <w:rPr>
          <w:color w:val="000000" w:themeColor="text1"/>
          <w:szCs w:val="22"/>
        </w:rPr>
      </w:r>
      <w:r w:rsidRPr="006F122F">
        <w:rPr>
          <w:color w:val="000000" w:themeColor="text1"/>
          <w:szCs w:val="22"/>
        </w:rPr>
        <w:fldChar w:fldCharType="separate"/>
      </w:r>
      <w:r w:rsidRPr="006F122F">
        <w:rPr>
          <w:noProof/>
          <w:color w:val="000000" w:themeColor="text1"/>
          <w:szCs w:val="22"/>
        </w:rPr>
        <w:t>Results</w:t>
      </w:r>
      <w:r w:rsidRPr="006F122F">
        <w:rPr>
          <w:color w:val="000000" w:themeColor="text1"/>
          <w:szCs w:val="22"/>
        </w:rPr>
        <w:fldChar w:fldCharType="end"/>
      </w:r>
      <w:bookmarkEnd w:id="2"/>
    </w:p>
    <w:p w14:paraId="24F6FF9D" w14:textId="77777777" w:rsidR="00B07367" w:rsidRPr="006F122F" w:rsidRDefault="00B07367" w:rsidP="00B07367">
      <w:pPr>
        <w:jc w:val="both"/>
        <w:rPr>
          <w:color w:val="000000" w:themeColor="text1"/>
          <w:sz w:val="22"/>
          <w:szCs w:val="22"/>
          <w:lang w:val="en-GB"/>
        </w:rPr>
      </w:pPr>
      <w:r w:rsidRPr="006F122F">
        <w:rPr>
          <w:color w:val="000000" w:themeColor="text1"/>
          <w:sz w:val="22"/>
          <w:szCs w:val="22"/>
          <w:lang w:val="en-GB"/>
        </w:rPr>
        <w:t>In 2021, a roundtable discussion on "Social Dialogue. Environmental Impact Assessment (EIA) in Ukraine" took place, involving 70 respondents regarding EIA for transportation projects (Figure 1).</w:t>
      </w:r>
    </w:p>
    <w:p w14:paraId="32B8E514" w14:textId="31F3BAA4" w:rsidR="00B07367" w:rsidRPr="006F122F" w:rsidRDefault="002C07FE" w:rsidP="00B07367">
      <w:pPr>
        <w:ind w:firstLine="709"/>
        <w:jc w:val="center"/>
        <w:rPr>
          <w:color w:val="000000" w:themeColor="text1"/>
          <w:lang w:val="en-GB"/>
        </w:rPr>
      </w:pPr>
      <w:r w:rsidRPr="006F122F">
        <w:rPr>
          <w:noProof/>
          <w:color w:val="000000" w:themeColor="text1"/>
          <w:lang w:val="uk-UA" w:eastAsia="uk-UA"/>
        </w:rPr>
        <w:drawing>
          <wp:inline distT="0" distB="0" distL="0" distR="0" wp14:anchorId="05CBB5AB" wp14:editId="66BE69F5">
            <wp:extent cx="3910330" cy="2200275"/>
            <wp:effectExtent l="0" t="0" r="0" b="0"/>
            <wp:docPr id="5" name="Рисунок 1" descr="C:\Users\Tsybulskyi\AppData\Local\Microsoft\Windows\INetCache\Content.Word\Startup EC EIA presentation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sybulskyi\AppData\Local\Microsoft\Windows\INetCache\Content.Word\Startup EC EIA presentation_page-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0330" cy="2200275"/>
                    </a:xfrm>
                    <a:prstGeom prst="rect">
                      <a:avLst/>
                    </a:prstGeom>
                    <a:noFill/>
                    <a:ln>
                      <a:noFill/>
                    </a:ln>
                  </pic:spPr>
                </pic:pic>
              </a:graphicData>
            </a:graphic>
          </wp:inline>
        </w:drawing>
      </w:r>
    </w:p>
    <w:p w14:paraId="7A390F32" w14:textId="77777777" w:rsidR="00B07367" w:rsidRPr="006F122F" w:rsidRDefault="00B07367" w:rsidP="00B07367">
      <w:pPr>
        <w:ind w:firstLine="709"/>
        <w:jc w:val="center"/>
        <w:rPr>
          <w:color w:val="000000" w:themeColor="text1"/>
          <w:sz w:val="22"/>
          <w:szCs w:val="18"/>
          <w:lang w:val="en-GB"/>
        </w:rPr>
      </w:pPr>
      <w:r w:rsidRPr="006F122F">
        <w:rPr>
          <w:b/>
          <w:bCs/>
          <w:i/>
          <w:iCs/>
          <w:color w:val="000000" w:themeColor="text1"/>
          <w:sz w:val="22"/>
          <w:szCs w:val="18"/>
          <w:shd w:val="clear" w:color="auto" w:fill="F7F7F8"/>
          <w:lang w:val="en-GB"/>
        </w:rPr>
        <w:t>Figure 1.</w:t>
      </w:r>
      <w:r w:rsidRPr="006F122F">
        <w:rPr>
          <w:color w:val="000000" w:themeColor="text1"/>
          <w:sz w:val="22"/>
          <w:szCs w:val="18"/>
          <w:shd w:val="clear" w:color="auto" w:fill="F7F7F8"/>
          <w:lang w:val="en-GB"/>
        </w:rPr>
        <w:t xml:space="preserve"> </w:t>
      </w:r>
      <w:r w:rsidRPr="006F122F">
        <w:rPr>
          <w:i/>
          <w:iCs/>
          <w:color w:val="000000" w:themeColor="text1"/>
          <w:sz w:val="22"/>
          <w:szCs w:val="18"/>
          <w:shd w:val="clear" w:color="auto" w:fill="F7F7F8"/>
          <w:lang w:val="en-GB"/>
        </w:rPr>
        <w:t>Analysis of respondents' survey results from the roundtable discussion "Social Dialogue. Environmental Impact Assessment (EIA) in Ukraine."</w:t>
      </w:r>
    </w:p>
    <w:p w14:paraId="7A08F6AF" w14:textId="77777777" w:rsidR="00B07367" w:rsidRPr="006F122F" w:rsidRDefault="00B07367" w:rsidP="00B07367">
      <w:pPr>
        <w:ind w:firstLine="709"/>
        <w:jc w:val="both"/>
        <w:rPr>
          <w:color w:val="000000" w:themeColor="text1"/>
          <w:sz w:val="22"/>
          <w:szCs w:val="18"/>
          <w:lang w:val="en-GB"/>
        </w:rPr>
      </w:pPr>
    </w:p>
    <w:p w14:paraId="44EC8BCA" w14:textId="5B6F654C" w:rsidR="00B07367" w:rsidRPr="006F122F" w:rsidRDefault="00B07367" w:rsidP="00B07367">
      <w:pPr>
        <w:jc w:val="both"/>
        <w:rPr>
          <w:color w:val="000000" w:themeColor="text1"/>
          <w:sz w:val="22"/>
          <w:szCs w:val="18"/>
          <w:lang w:val="en-GB"/>
        </w:rPr>
      </w:pPr>
      <w:r w:rsidRPr="006F122F">
        <w:rPr>
          <w:color w:val="000000" w:themeColor="text1"/>
          <w:sz w:val="22"/>
          <w:szCs w:val="18"/>
          <w:lang w:val="en-GB"/>
        </w:rPr>
        <w:t xml:space="preserve">Approximately 40% of the respondents indicated that most gaps can be addressed through the use of a digital tool. This tool should be an intuitively understandable electronic service with easy accessibility for road engineers, ecological experts, consultants, and 46% of the respondents noted that such a digital </w:t>
      </w:r>
      <w:r w:rsidRPr="006F122F">
        <w:rPr>
          <w:color w:val="000000" w:themeColor="text1"/>
          <w:sz w:val="22"/>
          <w:szCs w:val="18"/>
          <w:lang w:val="en-GB"/>
        </w:rPr>
        <w:lastRenderedPageBreak/>
        <w:t xml:space="preserve">tool should aid in data manipulation processing. Lastly, around 70% of the respondents speculated that such a service would be beneficial for preparing environmental impact assessment reports and engaging with stakeholders. </w:t>
      </w:r>
      <w:r w:rsidR="007B7DBE" w:rsidRPr="006F122F">
        <w:rPr>
          <w:color w:val="000000" w:themeColor="text1"/>
          <w:sz w:val="22"/>
          <w:szCs w:val="18"/>
          <w:lang w:val="en-GB"/>
        </w:rPr>
        <w:t>Furthermore,</w:t>
      </w:r>
      <w:r w:rsidRPr="006F122F">
        <w:rPr>
          <w:color w:val="000000" w:themeColor="text1"/>
          <w:sz w:val="22"/>
          <w:szCs w:val="18"/>
          <w:lang w:val="en-GB"/>
        </w:rPr>
        <w:t xml:space="preserve"> groups of key stakeholders interested in the development of such a service were identified (Figure 2).</w:t>
      </w:r>
    </w:p>
    <w:p w14:paraId="41BB93BB" w14:textId="29B3369F" w:rsidR="00B07367" w:rsidRPr="006F122F" w:rsidRDefault="002C07FE" w:rsidP="00B07367">
      <w:pPr>
        <w:jc w:val="center"/>
        <w:rPr>
          <w:color w:val="000000" w:themeColor="text1"/>
          <w:sz w:val="22"/>
          <w:szCs w:val="18"/>
        </w:rPr>
      </w:pPr>
      <w:r w:rsidRPr="006F122F">
        <w:rPr>
          <w:noProof/>
          <w:color w:val="000000" w:themeColor="text1"/>
          <w:sz w:val="22"/>
          <w:szCs w:val="18"/>
          <w:lang w:val="uk-UA" w:eastAsia="uk-UA"/>
        </w:rPr>
        <w:drawing>
          <wp:inline distT="0" distB="0" distL="0" distR="0" wp14:anchorId="185A9CA0" wp14:editId="69E5A336">
            <wp:extent cx="4110355" cy="2305050"/>
            <wp:effectExtent l="0" t="0" r="0" b="0"/>
            <wp:docPr id="14269800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0355" cy="2305050"/>
                    </a:xfrm>
                    <a:prstGeom prst="rect">
                      <a:avLst/>
                    </a:prstGeom>
                    <a:noFill/>
                    <a:ln>
                      <a:noFill/>
                    </a:ln>
                  </pic:spPr>
                </pic:pic>
              </a:graphicData>
            </a:graphic>
          </wp:inline>
        </w:drawing>
      </w:r>
    </w:p>
    <w:p w14:paraId="541F547C" w14:textId="71B3F47C" w:rsidR="00B07367" w:rsidRPr="006F122F" w:rsidRDefault="00B07367" w:rsidP="00B07367">
      <w:pPr>
        <w:ind w:firstLine="709"/>
        <w:jc w:val="center"/>
        <w:rPr>
          <w:i/>
          <w:iCs/>
          <w:color w:val="000000" w:themeColor="text1"/>
          <w:sz w:val="22"/>
          <w:szCs w:val="18"/>
        </w:rPr>
      </w:pPr>
      <w:r w:rsidRPr="006F122F">
        <w:rPr>
          <w:b/>
          <w:bCs/>
          <w:i/>
          <w:iCs/>
          <w:color w:val="000000" w:themeColor="text1"/>
          <w:sz w:val="22"/>
          <w:szCs w:val="18"/>
        </w:rPr>
        <w:t>Figure 2</w:t>
      </w:r>
      <w:r w:rsidRPr="006F122F">
        <w:rPr>
          <w:i/>
          <w:iCs/>
          <w:color w:val="000000" w:themeColor="text1"/>
          <w:sz w:val="22"/>
          <w:szCs w:val="18"/>
        </w:rPr>
        <w:t xml:space="preserve"> Main stakeholders interested in the development of the prototype of the digital environmental impact assessment tool </w:t>
      </w:r>
    </w:p>
    <w:p w14:paraId="50F8F3EF" w14:textId="77777777" w:rsidR="00B07367" w:rsidRPr="006F122F" w:rsidRDefault="00B07367" w:rsidP="00B07367">
      <w:pPr>
        <w:ind w:firstLine="709"/>
        <w:jc w:val="center"/>
        <w:rPr>
          <w:color w:val="000000" w:themeColor="text1"/>
        </w:rPr>
      </w:pPr>
    </w:p>
    <w:p w14:paraId="435B97E3" w14:textId="3DF307EC" w:rsidR="00B07367" w:rsidRPr="006F122F" w:rsidRDefault="00B07367" w:rsidP="00850275">
      <w:pPr>
        <w:jc w:val="both"/>
        <w:rPr>
          <w:color w:val="000000" w:themeColor="text1"/>
          <w:sz w:val="22"/>
          <w:szCs w:val="18"/>
          <w:lang w:val="en-GB"/>
        </w:rPr>
      </w:pPr>
      <w:r w:rsidRPr="006F122F">
        <w:rPr>
          <w:color w:val="000000" w:themeColor="text1"/>
          <w:sz w:val="22"/>
          <w:szCs w:val="18"/>
          <w:lang w:val="en-GB"/>
        </w:rPr>
        <w:t>Thus, the research tasks include collecting basic environmental data, identifying and assessing environmental threats and risks, developing principles of sustainable development, creating a model of social, environmental, and economic security, conceptualizing the EIA method and criteria, and developing a prototype of the digital tool (Figure 3).</w:t>
      </w:r>
    </w:p>
    <w:p w14:paraId="2BDEC286" w14:textId="14D50C62" w:rsidR="00B07367" w:rsidRPr="006F122F" w:rsidRDefault="002C07FE" w:rsidP="00850275">
      <w:pPr>
        <w:jc w:val="center"/>
        <w:rPr>
          <w:color w:val="000000" w:themeColor="text1"/>
          <w:sz w:val="22"/>
          <w:szCs w:val="22"/>
        </w:rPr>
      </w:pPr>
      <w:r w:rsidRPr="006F122F">
        <w:rPr>
          <w:noProof/>
          <w:color w:val="000000" w:themeColor="text1"/>
          <w:sz w:val="22"/>
          <w:szCs w:val="22"/>
          <w:lang w:val="uk-UA" w:eastAsia="uk-UA"/>
        </w:rPr>
        <w:drawing>
          <wp:inline distT="0" distB="0" distL="0" distR="0" wp14:anchorId="457BCA9E" wp14:editId="33320063">
            <wp:extent cx="4137660" cy="3333750"/>
            <wp:effectExtent l="0" t="0" r="53340" b="0"/>
            <wp:docPr id="933361944"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10D85D" w14:textId="43B8421A" w:rsidR="005C1780" w:rsidRPr="006F122F" w:rsidRDefault="00B07367" w:rsidP="00850275">
      <w:pPr>
        <w:ind w:firstLine="709"/>
        <w:jc w:val="center"/>
        <w:rPr>
          <w:i/>
          <w:iCs/>
          <w:color w:val="000000" w:themeColor="text1"/>
          <w:sz w:val="22"/>
          <w:szCs w:val="22"/>
        </w:rPr>
      </w:pPr>
      <w:r w:rsidRPr="006F122F">
        <w:rPr>
          <w:color w:val="000000" w:themeColor="text1"/>
          <w:sz w:val="22"/>
          <w:szCs w:val="22"/>
        </w:rPr>
        <w:t xml:space="preserve">  </w:t>
      </w:r>
      <w:r w:rsidRPr="006F122F">
        <w:rPr>
          <w:b/>
          <w:bCs/>
          <w:i/>
          <w:iCs/>
          <w:color w:val="000000" w:themeColor="text1"/>
          <w:sz w:val="22"/>
          <w:szCs w:val="22"/>
        </w:rPr>
        <w:t>Fig</w:t>
      </w:r>
      <w:r w:rsidR="00850275" w:rsidRPr="006F122F">
        <w:rPr>
          <w:b/>
          <w:bCs/>
          <w:i/>
          <w:iCs/>
          <w:color w:val="000000" w:themeColor="text1"/>
          <w:sz w:val="22"/>
          <w:szCs w:val="22"/>
        </w:rPr>
        <w:t>ure</w:t>
      </w:r>
      <w:r w:rsidRPr="006F122F">
        <w:rPr>
          <w:b/>
          <w:bCs/>
          <w:i/>
          <w:iCs/>
          <w:color w:val="000000" w:themeColor="text1"/>
          <w:sz w:val="22"/>
          <w:szCs w:val="22"/>
        </w:rPr>
        <w:t xml:space="preserve"> 3</w:t>
      </w:r>
      <w:r w:rsidRPr="006F122F">
        <w:rPr>
          <w:i/>
          <w:iCs/>
          <w:color w:val="000000" w:themeColor="text1"/>
          <w:sz w:val="22"/>
          <w:szCs w:val="22"/>
        </w:rPr>
        <w:t xml:space="preserve"> Stages of digital tool prototype development (EC EIA - electronic calculator for environmental impact assessment digitization)</w:t>
      </w:r>
      <w:r w:rsidR="00850275" w:rsidRPr="006F122F">
        <w:rPr>
          <w:i/>
          <w:iCs/>
          <w:color w:val="000000" w:themeColor="text1"/>
          <w:sz w:val="22"/>
          <w:szCs w:val="22"/>
        </w:rPr>
        <w:t xml:space="preserve"> </w:t>
      </w:r>
    </w:p>
    <w:p w14:paraId="004964EB" w14:textId="77777777" w:rsidR="002E7B5B" w:rsidRPr="006F122F" w:rsidRDefault="00F20A56" w:rsidP="002E7B5B">
      <w:pPr>
        <w:pStyle w:val="SectionHeading"/>
        <w:spacing w:before="0" w:after="0"/>
        <w:rPr>
          <w:color w:val="000000" w:themeColor="text1"/>
        </w:rPr>
      </w:pPr>
      <w:r w:rsidRPr="006F122F">
        <w:rPr>
          <w:color w:val="000000" w:themeColor="text1"/>
        </w:rPr>
        <w:fldChar w:fldCharType="begin">
          <w:ffData>
            <w:name w:val="Text11"/>
            <w:enabled/>
            <w:calcOnExit w:val="0"/>
            <w:textInput>
              <w:default w:val="Conclusions"/>
            </w:textInput>
          </w:ffData>
        </w:fldChar>
      </w:r>
      <w:bookmarkStart w:id="3" w:name="Text11"/>
      <w:r w:rsidR="002E7B5B" w:rsidRPr="006F122F">
        <w:rPr>
          <w:color w:val="000000" w:themeColor="text1"/>
        </w:rPr>
        <w:instrText xml:space="preserve"> FORMTEXT </w:instrText>
      </w:r>
      <w:r w:rsidRPr="006F122F">
        <w:rPr>
          <w:color w:val="000000" w:themeColor="text1"/>
        </w:rPr>
      </w:r>
      <w:r w:rsidRPr="006F122F">
        <w:rPr>
          <w:color w:val="000000" w:themeColor="text1"/>
        </w:rPr>
        <w:fldChar w:fldCharType="separate"/>
      </w:r>
      <w:r w:rsidR="002E7B5B" w:rsidRPr="006F122F">
        <w:rPr>
          <w:color w:val="000000" w:themeColor="text1"/>
        </w:rPr>
        <w:t>Conclusions</w:t>
      </w:r>
      <w:r w:rsidRPr="006F122F">
        <w:rPr>
          <w:color w:val="000000" w:themeColor="text1"/>
        </w:rPr>
        <w:fldChar w:fldCharType="end"/>
      </w:r>
      <w:bookmarkEnd w:id="3"/>
    </w:p>
    <w:p w14:paraId="1AB14C09" w14:textId="77777777" w:rsidR="002E7B5B" w:rsidRPr="006F122F" w:rsidRDefault="002E7B5B" w:rsidP="002E7B5B">
      <w:pPr>
        <w:pStyle w:val="Normal11ptjustified"/>
        <w:rPr>
          <w:color w:val="000000" w:themeColor="text1"/>
        </w:rPr>
      </w:pPr>
      <w:bookmarkStart w:id="4" w:name="Text12"/>
    </w:p>
    <w:bookmarkEnd w:id="4"/>
    <w:p w14:paraId="7ABDA679" w14:textId="44BD4C1C" w:rsidR="00B07367" w:rsidRPr="006F122F" w:rsidRDefault="00B07367" w:rsidP="00B07367">
      <w:pPr>
        <w:jc w:val="both"/>
        <w:rPr>
          <w:color w:val="000000" w:themeColor="text1"/>
          <w:sz w:val="22"/>
          <w:szCs w:val="18"/>
          <w:shd w:val="clear" w:color="auto" w:fill="FFFFFF"/>
          <w:lang w:val="en-GB"/>
        </w:rPr>
      </w:pPr>
      <w:r w:rsidRPr="006F122F">
        <w:rPr>
          <w:color w:val="000000" w:themeColor="text1"/>
          <w:sz w:val="22"/>
          <w:szCs w:val="18"/>
          <w:shd w:val="clear" w:color="auto" w:fill="FFFFFF"/>
          <w:lang w:val="en-GB"/>
        </w:rPr>
        <w:t xml:space="preserve">Incorporating GIS into forest road restoration projects not only </w:t>
      </w:r>
      <w:r w:rsidR="007B7DBE" w:rsidRPr="006F122F">
        <w:rPr>
          <w:color w:val="000000" w:themeColor="text1"/>
          <w:sz w:val="22"/>
          <w:szCs w:val="18"/>
          <w:shd w:val="clear" w:color="auto" w:fill="FFFFFF"/>
          <w:lang w:val="en-GB"/>
        </w:rPr>
        <w:t>helps optimise</w:t>
      </w:r>
      <w:r w:rsidRPr="006F122F">
        <w:rPr>
          <w:color w:val="000000" w:themeColor="text1"/>
          <w:sz w:val="22"/>
          <w:szCs w:val="18"/>
          <w:shd w:val="clear" w:color="auto" w:fill="FFFFFF"/>
          <w:lang w:val="en-GB"/>
        </w:rPr>
        <w:t xml:space="preserve"> road </w:t>
      </w:r>
      <w:r w:rsidR="007B7DBE" w:rsidRPr="006F122F">
        <w:rPr>
          <w:color w:val="000000" w:themeColor="text1"/>
          <w:sz w:val="22"/>
          <w:szCs w:val="18"/>
          <w:shd w:val="clear" w:color="auto" w:fill="FFFFFF"/>
          <w:lang w:val="en-GB"/>
        </w:rPr>
        <w:t>layouts,</w:t>
      </w:r>
      <w:r w:rsidRPr="006F122F">
        <w:rPr>
          <w:color w:val="000000" w:themeColor="text1"/>
          <w:sz w:val="22"/>
          <w:szCs w:val="18"/>
          <w:shd w:val="clear" w:color="auto" w:fill="FFFFFF"/>
          <w:lang w:val="en-GB"/>
        </w:rPr>
        <w:t xml:space="preserve"> but also provides valuable </w:t>
      </w:r>
      <w:r w:rsidR="007B7DBE" w:rsidRPr="006F122F">
        <w:rPr>
          <w:color w:val="000000" w:themeColor="text1"/>
          <w:sz w:val="22"/>
          <w:szCs w:val="18"/>
          <w:shd w:val="clear" w:color="auto" w:fill="FFFFFF"/>
          <w:lang w:val="en-GB"/>
        </w:rPr>
        <w:t>information on</w:t>
      </w:r>
      <w:r w:rsidRPr="006F122F">
        <w:rPr>
          <w:color w:val="000000" w:themeColor="text1"/>
          <w:sz w:val="22"/>
          <w:szCs w:val="18"/>
          <w:shd w:val="clear" w:color="auto" w:fill="FFFFFF"/>
          <w:lang w:val="en-GB"/>
        </w:rPr>
        <w:t xml:space="preserve"> long-term environmental impacts. It allows for informed decision-making, helping to strike a balance between economic development and the preservation of biodiversity. As we face ongoing challenges in sustaining our natural resources, embracing GIS </w:t>
      </w:r>
      <w:r w:rsidRPr="006F122F">
        <w:rPr>
          <w:color w:val="000000" w:themeColor="text1"/>
          <w:sz w:val="22"/>
          <w:szCs w:val="18"/>
          <w:shd w:val="clear" w:color="auto" w:fill="FFFFFF"/>
          <w:lang w:val="en-GB"/>
        </w:rPr>
        <w:lastRenderedPageBreak/>
        <w:t>technologies in the management of forest road networks holds immense promise for maintaining the health and resilience of forest ecosystems.</w:t>
      </w:r>
    </w:p>
    <w:p w14:paraId="4D461049" w14:textId="15608E3B" w:rsidR="00B07367" w:rsidRPr="006F122F" w:rsidRDefault="00B07367" w:rsidP="00B07367">
      <w:pPr>
        <w:tabs>
          <w:tab w:val="left" w:pos="-851"/>
        </w:tabs>
        <w:jc w:val="both"/>
        <w:rPr>
          <w:color w:val="000000" w:themeColor="text1"/>
          <w:sz w:val="22"/>
          <w:szCs w:val="18"/>
          <w:lang w:val="en-GB"/>
        </w:rPr>
      </w:pPr>
      <w:r w:rsidRPr="006F122F">
        <w:rPr>
          <w:color w:val="000000" w:themeColor="text1"/>
          <w:sz w:val="22"/>
          <w:szCs w:val="18"/>
          <w:lang w:val="en-GB"/>
        </w:rPr>
        <w:t xml:space="preserve">The practical </w:t>
      </w:r>
      <w:r w:rsidR="007B7DBE" w:rsidRPr="006F122F">
        <w:rPr>
          <w:color w:val="000000" w:themeColor="text1"/>
          <w:sz w:val="22"/>
          <w:szCs w:val="18"/>
          <w:lang w:val="en-GB"/>
        </w:rPr>
        <w:t>importance</w:t>
      </w:r>
      <w:r w:rsidRPr="006F122F">
        <w:rPr>
          <w:color w:val="000000" w:themeColor="text1"/>
          <w:sz w:val="22"/>
          <w:szCs w:val="18"/>
          <w:lang w:val="en-GB"/>
        </w:rPr>
        <w:t xml:space="preserve"> of the electronic calculator lies in its ability to enable </w:t>
      </w:r>
      <w:r w:rsidR="007B7DBE" w:rsidRPr="006F122F">
        <w:rPr>
          <w:color w:val="000000" w:themeColor="text1"/>
          <w:sz w:val="22"/>
          <w:szCs w:val="18"/>
          <w:lang w:val="en-GB"/>
        </w:rPr>
        <w:t>the project organisations'</w:t>
      </w:r>
      <w:r w:rsidRPr="006F122F">
        <w:rPr>
          <w:color w:val="000000" w:themeColor="text1"/>
          <w:sz w:val="22"/>
          <w:szCs w:val="18"/>
          <w:lang w:val="en-GB"/>
        </w:rPr>
        <w:t xml:space="preserve"> management </w:t>
      </w:r>
      <w:r w:rsidR="007B7DBE" w:rsidRPr="006F122F">
        <w:rPr>
          <w:color w:val="000000" w:themeColor="text1"/>
          <w:sz w:val="22"/>
          <w:szCs w:val="18"/>
          <w:lang w:val="en-GB"/>
        </w:rPr>
        <w:t>personnel</w:t>
      </w:r>
      <w:r w:rsidRPr="006F122F">
        <w:rPr>
          <w:color w:val="000000" w:themeColor="text1"/>
          <w:sz w:val="22"/>
          <w:szCs w:val="18"/>
          <w:lang w:val="en-GB"/>
        </w:rPr>
        <w:t xml:space="preserve"> to make informed managerial decisions </w:t>
      </w:r>
      <w:r w:rsidR="007B7DBE" w:rsidRPr="006F122F">
        <w:rPr>
          <w:color w:val="000000" w:themeColor="text1"/>
          <w:sz w:val="22"/>
          <w:szCs w:val="18"/>
          <w:lang w:val="en-GB"/>
        </w:rPr>
        <w:t>about</w:t>
      </w:r>
      <w:r w:rsidRPr="006F122F">
        <w:rPr>
          <w:color w:val="000000" w:themeColor="text1"/>
          <w:sz w:val="22"/>
          <w:szCs w:val="18"/>
          <w:lang w:val="en-GB"/>
        </w:rPr>
        <w:t xml:space="preserve"> the development of road networks within forests, taking into account the </w:t>
      </w:r>
      <w:r w:rsidR="007B7DBE" w:rsidRPr="006F122F">
        <w:rPr>
          <w:color w:val="000000" w:themeColor="text1"/>
          <w:sz w:val="22"/>
          <w:szCs w:val="18"/>
          <w:lang w:val="en-GB"/>
        </w:rPr>
        <w:t>need</w:t>
      </w:r>
      <w:r w:rsidRPr="006F122F">
        <w:rPr>
          <w:color w:val="000000" w:themeColor="text1"/>
          <w:sz w:val="22"/>
          <w:szCs w:val="18"/>
          <w:lang w:val="en-GB"/>
        </w:rPr>
        <w:t xml:space="preserve"> </w:t>
      </w:r>
      <w:r w:rsidR="007B7DBE" w:rsidRPr="006F122F">
        <w:rPr>
          <w:color w:val="000000" w:themeColor="text1"/>
          <w:sz w:val="22"/>
          <w:szCs w:val="18"/>
          <w:lang w:val="en-GB"/>
        </w:rPr>
        <w:t>for</w:t>
      </w:r>
      <w:r w:rsidRPr="006F122F">
        <w:rPr>
          <w:color w:val="000000" w:themeColor="text1"/>
          <w:sz w:val="22"/>
          <w:szCs w:val="18"/>
          <w:lang w:val="en-GB"/>
        </w:rPr>
        <w:t xml:space="preserve"> </w:t>
      </w:r>
      <w:r w:rsidR="007B7DBE" w:rsidRPr="006F122F">
        <w:rPr>
          <w:color w:val="000000" w:themeColor="text1"/>
          <w:sz w:val="22"/>
          <w:szCs w:val="18"/>
          <w:lang w:val="en-GB"/>
        </w:rPr>
        <w:t>restoration of ecosystems</w:t>
      </w:r>
      <w:r w:rsidRPr="006F122F">
        <w:rPr>
          <w:color w:val="000000" w:themeColor="text1"/>
          <w:sz w:val="22"/>
          <w:szCs w:val="18"/>
          <w:lang w:val="en-GB"/>
        </w:rPr>
        <w:t xml:space="preserve"> and preservation of the environment, including the wild nature of Ukraine.</w:t>
      </w:r>
    </w:p>
    <w:p w14:paraId="4F2BFD00" w14:textId="77777777" w:rsidR="00B07367" w:rsidRPr="006F122F" w:rsidRDefault="00B07367" w:rsidP="00B07367">
      <w:pPr>
        <w:tabs>
          <w:tab w:val="left" w:pos="-851"/>
        </w:tabs>
        <w:jc w:val="both"/>
        <w:rPr>
          <w:color w:val="000000" w:themeColor="text1"/>
          <w:sz w:val="22"/>
          <w:szCs w:val="18"/>
          <w:lang w:val="en-GB"/>
        </w:rPr>
      </w:pPr>
      <w:r w:rsidRPr="006F122F">
        <w:rPr>
          <w:color w:val="000000" w:themeColor="text1"/>
          <w:sz w:val="22"/>
          <w:szCs w:val="18"/>
          <w:lang w:val="en-GB"/>
        </w:rPr>
        <w:t>Furthermore, it is proposed to develop a methodology that will serve as a decision-making tool for the design of infrastructure projects and their elements. This methodology should be implemented in the field as recommendations for considering animal migration pathways in the design of highways, using GIS technologies.</w:t>
      </w:r>
    </w:p>
    <w:p w14:paraId="74697CF8" w14:textId="77777777" w:rsidR="002E7B5B" w:rsidRPr="006F122F" w:rsidRDefault="002E7B5B" w:rsidP="002E7B5B">
      <w:pPr>
        <w:pStyle w:val="SectionHeading"/>
        <w:spacing w:before="0" w:after="0"/>
        <w:rPr>
          <w:color w:val="000000" w:themeColor="text1"/>
        </w:rPr>
      </w:pPr>
    </w:p>
    <w:p w14:paraId="0DEC218B" w14:textId="77777777" w:rsidR="002E7B5B" w:rsidRPr="006F122F" w:rsidRDefault="00F20A56" w:rsidP="002E7B5B">
      <w:pPr>
        <w:pStyle w:val="SectionHeading"/>
        <w:spacing w:before="0" w:after="0"/>
        <w:rPr>
          <w:color w:val="000000" w:themeColor="text1"/>
          <w:lang w:val="en-US"/>
        </w:rPr>
      </w:pPr>
      <w:r w:rsidRPr="006F122F">
        <w:rPr>
          <w:color w:val="000000" w:themeColor="text1"/>
        </w:rPr>
        <w:fldChar w:fldCharType="begin">
          <w:ffData>
            <w:name w:val=""/>
            <w:enabled/>
            <w:calcOnExit w:val="0"/>
            <w:textInput>
              <w:default w:val="References"/>
            </w:textInput>
          </w:ffData>
        </w:fldChar>
      </w:r>
      <w:r w:rsidR="002E7B5B" w:rsidRPr="006F122F">
        <w:rPr>
          <w:color w:val="000000" w:themeColor="text1"/>
          <w:lang w:val="en-US"/>
        </w:rPr>
        <w:instrText xml:space="preserve"> </w:instrText>
      </w:r>
      <w:r w:rsidR="002E7B5B" w:rsidRPr="006F122F">
        <w:rPr>
          <w:color w:val="000000" w:themeColor="text1"/>
        </w:rPr>
        <w:instrText>FORMTEXT</w:instrText>
      </w:r>
      <w:r w:rsidR="002E7B5B" w:rsidRPr="006F122F">
        <w:rPr>
          <w:color w:val="000000" w:themeColor="text1"/>
          <w:lang w:val="en-US"/>
        </w:rPr>
        <w:instrText xml:space="preserve"> </w:instrText>
      </w:r>
      <w:r w:rsidRPr="006F122F">
        <w:rPr>
          <w:color w:val="000000" w:themeColor="text1"/>
        </w:rPr>
      </w:r>
      <w:r w:rsidRPr="006F122F">
        <w:rPr>
          <w:color w:val="000000" w:themeColor="text1"/>
        </w:rPr>
        <w:fldChar w:fldCharType="separate"/>
      </w:r>
      <w:r w:rsidR="002E7B5B" w:rsidRPr="006F122F">
        <w:rPr>
          <w:noProof/>
          <w:color w:val="000000" w:themeColor="text1"/>
        </w:rPr>
        <w:t>References</w:t>
      </w:r>
      <w:r w:rsidRPr="006F122F">
        <w:rPr>
          <w:color w:val="000000" w:themeColor="text1"/>
        </w:rPr>
        <w:fldChar w:fldCharType="end"/>
      </w:r>
    </w:p>
    <w:p w14:paraId="59BBAB13" w14:textId="77777777" w:rsidR="00B07367" w:rsidRPr="006F122F" w:rsidRDefault="00B07367" w:rsidP="00B07367">
      <w:pPr>
        <w:tabs>
          <w:tab w:val="left" w:pos="-851"/>
        </w:tabs>
        <w:jc w:val="both"/>
        <w:rPr>
          <w:b/>
          <w:color w:val="000000" w:themeColor="text1"/>
        </w:rPr>
      </w:pPr>
    </w:p>
    <w:p w14:paraId="0D5C2D11" w14:textId="239A796B" w:rsidR="002173AC" w:rsidRPr="006F122F" w:rsidRDefault="002173AC" w:rsidP="00B07367">
      <w:pPr>
        <w:ind w:left="567" w:hanging="567"/>
        <w:jc w:val="both"/>
        <w:rPr>
          <w:color w:val="000000" w:themeColor="text1"/>
          <w:sz w:val="22"/>
          <w:szCs w:val="18"/>
        </w:rPr>
      </w:pPr>
      <w:r w:rsidRPr="006F122F">
        <w:rPr>
          <w:color w:val="000000" w:themeColor="text1"/>
          <w:sz w:val="22"/>
          <w:szCs w:val="18"/>
        </w:rPr>
        <w:t xml:space="preserve">Graf, S.; </w:t>
      </w:r>
      <w:proofErr w:type="spellStart"/>
      <w:r w:rsidRPr="006F122F">
        <w:rPr>
          <w:color w:val="000000" w:themeColor="text1"/>
          <w:sz w:val="22"/>
          <w:szCs w:val="18"/>
        </w:rPr>
        <w:t>Pagany</w:t>
      </w:r>
      <w:proofErr w:type="spellEnd"/>
      <w:r w:rsidRPr="006F122F">
        <w:rPr>
          <w:color w:val="000000" w:themeColor="text1"/>
          <w:sz w:val="22"/>
          <w:szCs w:val="18"/>
        </w:rPr>
        <w:t xml:space="preserve">, R.; Dorner, W. and </w:t>
      </w:r>
      <w:proofErr w:type="spellStart"/>
      <w:r w:rsidRPr="006F122F">
        <w:rPr>
          <w:color w:val="000000" w:themeColor="text1"/>
          <w:sz w:val="22"/>
          <w:szCs w:val="18"/>
        </w:rPr>
        <w:t>Weigold</w:t>
      </w:r>
      <w:proofErr w:type="spellEnd"/>
      <w:r w:rsidRPr="006F122F">
        <w:rPr>
          <w:color w:val="000000" w:themeColor="text1"/>
          <w:sz w:val="22"/>
          <w:szCs w:val="18"/>
        </w:rPr>
        <w:t>, A. (2019). </w:t>
      </w:r>
      <w:proofErr w:type="spellStart"/>
      <w:r w:rsidRPr="006F122F">
        <w:rPr>
          <w:color w:val="000000" w:themeColor="text1"/>
          <w:sz w:val="22"/>
          <w:szCs w:val="18"/>
        </w:rPr>
        <w:t>Georeferencing</w:t>
      </w:r>
      <w:proofErr w:type="spellEnd"/>
      <w:r w:rsidRPr="006F122F">
        <w:rPr>
          <w:color w:val="000000" w:themeColor="text1"/>
          <w:sz w:val="22"/>
          <w:szCs w:val="18"/>
        </w:rPr>
        <w:t xml:space="preserve"> of Road Infrastructure from Photographs using Computer Vision and Deep Learning for Road Safety Applications. </w:t>
      </w:r>
      <w:r w:rsidRPr="006F122F">
        <w:rPr>
          <w:i/>
          <w:color w:val="000000" w:themeColor="text1"/>
          <w:sz w:val="22"/>
          <w:szCs w:val="18"/>
        </w:rPr>
        <w:t>In Proceedings of the 5th International Conference on Geographical Information Systems Theory, Applications and Management - GISTAM</w:t>
      </w:r>
      <w:r w:rsidRPr="006F122F">
        <w:rPr>
          <w:color w:val="000000" w:themeColor="text1"/>
          <w:sz w:val="22"/>
          <w:szCs w:val="18"/>
        </w:rPr>
        <w:t xml:space="preserve">; </w:t>
      </w:r>
      <w:proofErr w:type="spellStart"/>
      <w:r w:rsidRPr="006F122F">
        <w:rPr>
          <w:color w:val="000000" w:themeColor="text1"/>
          <w:sz w:val="22"/>
          <w:szCs w:val="18"/>
        </w:rPr>
        <w:t>SciTePress</w:t>
      </w:r>
      <w:proofErr w:type="spellEnd"/>
      <w:r w:rsidRPr="006F122F">
        <w:rPr>
          <w:color w:val="000000" w:themeColor="text1"/>
          <w:sz w:val="22"/>
          <w:szCs w:val="18"/>
        </w:rPr>
        <w:t xml:space="preserve">, pages 71-76. DOI: 10.5220/0007706800710076 </w:t>
      </w:r>
    </w:p>
    <w:p w14:paraId="34637567" w14:textId="0D9E509C" w:rsidR="00B07367" w:rsidRPr="006F122F" w:rsidRDefault="00B07367" w:rsidP="00B07367">
      <w:pPr>
        <w:ind w:left="567" w:hanging="567"/>
        <w:jc w:val="both"/>
        <w:rPr>
          <w:color w:val="000000" w:themeColor="text1"/>
          <w:sz w:val="22"/>
          <w:szCs w:val="18"/>
        </w:rPr>
      </w:pPr>
      <w:proofErr w:type="spellStart"/>
      <w:r w:rsidRPr="006F122F">
        <w:rPr>
          <w:color w:val="000000" w:themeColor="text1"/>
          <w:sz w:val="22"/>
          <w:szCs w:val="18"/>
        </w:rPr>
        <w:t>Khrutba</w:t>
      </w:r>
      <w:proofErr w:type="spellEnd"/>
      <w:r w:rsidRPr="006F122F">
        <w:rPr>
          <w:color w:val="000000" w:themeColor="text1"/>
          <w:sz w:val="22"/>
          <w:szCs w:val="18"/>
        </w:rPr>
        <w:t xml:space="preserve">, V., Kharchenko, A., </w:t>
      </w:r>
      <w:proofErr w:type="spellStart"/>
      <w:r w:rsidRPr="006F122F">
        <w:rPr>
          <w:color w:val="000000" w:themeColor="text1"/>
          <w:sz w:val="22"/>
          <w:szCs w:val="18"/>
        </w:rPr>
        <w:t>Khrutba</w:t>
      </w:r>
      <w:proofErr w:type="spellEnd"/>
      <w:r w:rsidRPr="006F122F">
        <w:rPr>
          <w:color w:val="000000" w:themeColor="text1"/>
          <w:sz w:val="22"/>
          <w:szCs w:val="18"/>
        </w:rPr>
        <w:t xml:space="preserve">, Y., </w:t>
      </w:r>
      <w:proofErr w:type="spellStart"/>
      <w:r w:rsidRPr="006F122F">
        <w:rPr>
          <w:color w:val="000000" w:themeColor="text1"/>
          <w:sz w:val="22"/>
          <w:szCs w:val="18"/>
        </w:rPr>
        <w:t>Kolbasin</w:t>
      </w:r>
      <w:proofErr w:type="spellEnd"/>
      <w:r w:rsidRPr="006F122F">
        <w:rPr>
          <w:color w:val="000000" w:themeColor="text1"/>
          <w:sz w:val="22"/>
          <w:szCs w:val="18"/>
        </w:rPr>
        <w:t xml:space="preserve">, M., Tsybulskyi, V., </w:t>
      </w:r>
      <w:proofErr w:type="spellStart"/>
      <w:r w:rsidRPr="006F122F">
        <w:rPr>
          <w:color w:val="000000" w:themeColor="text1"/>
          <w:sz w:val="22"/>
          <w:szCs w:val="18"/>
        </w:rPr>
        <w:t>Silantieva</w:t>
      </w:r>
      <w:proofErr w:type="spellEnd"/>
      <w:r w:rsidRPr="006F122F">
        <w:rPr>
          <w:color w:val="000000" w:themeColor="text1"/>
          <w:sz w:val="22"/>
          <w:szCs w:val="18"/>
        </w:rPr>
        <w:t xml:space="preserve">, I., &amp; Lysak, R. (2022). Applying a design mindset to develop a prototype of an electronic service for assessing the impact on the environment. </w:t>
      </w:r>
      <w:r w:rsidRPr="006F122F">
        <w:rPr>
          <w:i/>
          <w:color w:val="000000" w:themeColor="text1"/>
          <w:sz w:val="22"/>
          <w:szCs w:val="18"/>
        </w:rPr>
        <w:t>Eastern-European Journal of Enterprise Technologies</w:t>
      </w:r>
      <w:r w:rsidRPr="006F122F">
        <w:rPr>
          <w:color w:val="000000" w:themeColor="text1"/>
          <w:sz w:val="22"/>
          <w:szCs w:val="18"/>
        </w:rPr>
        <w:t>, 4(2(118), 6–15.</w:t>
      </w:r>
      <w:hyperlink r:id="rId15">
        <w:r w:rsidRPr="006F122F">
          <w:rPr>
            <w:color w:val="000000" w:themeColor="text1"/>
            <w:sz w:val="22"/>
            <w:szCs w:val="18"/>
          </w:rPr>
          <w:t xml:space="preserve"> </w:t>
        </w:r>
      </w:hyperlink>
      <w:r w:rsidR="004029A4" w:rsidRPr="006F122F">
        <w:rPr>
          <w:color w:val="000000" w:themeColor="text1"/>
          <w:sz w:val="22"/>
          <w:szCs w:val="18"/>
        </w:rPr>
        <w:t>https://doi.org/10.15587/1729-4061.2022.262356</w:t>
      </w:r>
    </w:p>
    <w:p w14:paraId="6E4FB7C8" w14:textId="64D02DFF" w:rsidR="002C07FE" w:rsidRPr="006F122F" w:rsidRDefault="002C07FE" w:rsidP="00B07367">
      <w:pPr>
        <w:ind w:left="567" w:hanging="567"/>
        <w:jc w:val="both"/>
        <w:rPr>
          <w:color w:val="000000" w:themeColor="text1"/>
          <w:sz w:val="22"/>
          <w:szCs w:val="22"/>
          <w:shd w:val="clear" w:color="auto" w:fill="FFFFFF"/>
        </w:rPr>
      </w:pPr>
      <w:proofErr w:type="spellStart"/>
      <w:r w:rsidRPr="006F122F">
        <w:rPr>
          <w:color w:val="000000" w:themeColor="text1"/>
          <w:sz w:val="22"/>
          <w:szCs w:val="22"/>
          <w:shd w:val="clear" w:color="auto" w:fill="FFFFFF"/>
        </w:rPr>
        <w:t>Liashenko</w:t>
      </w:r>
      <w:proofErr w:type="spellEnd"/>
      <w:r w:rsidRPr="006F122F">
        <w:rPr>
          <w:color w:val="000000" w:themeColor="text1"/>
          <w:sz w:val="22"/>
          <w:szCs w:val="22"/>
          <w:shd w:val="clear" w:color="auto" w:fill="FFFFFF"/>
        </w:rPr>
        <w:t xml:space="preserve">, D., Boiko, O., </w:t>
      </w:r>
      <w:proofErr w:type="spellStart"/>
      <w:r w:rsidRPr="006F122F">
        <w:rPr>
          <w:color w:val="000000" w:themeColor="text1"/>
          <w:sz w:val="22"/>
          <w:szCs w:val="22"/>
          <w:shd w:val="clear" w:color="auto" w:fill="FFFFFF"/>
        </w:rPr>
        <w:t>Nikitchenko</w:t>
      </w:r>
      <w:proofErr w:type="spellEnd"/>
      <w:r w:rsidRPr="006F122F">
        <w:rPr>
          <w:color w:val="000000" w:themeColor="text1"/>
          <w:sz w:val="22"/>
          <w:szCs w:val="22"/>
          <w:shd w:val="clear" w:color="auto" w:fill="FFFFFF"/>
        </w:rPr>
        <w:t xml:space="preserve">, Y., Koper, N., &amp; </w:t>
      </w:r>
      <w:proofErr w:type="spellStart"/>
      <w:r w:rsidRPr="006F122F">
        <w:rPr>
          <w:color w:val="000000" w:themeColor="text1"/>
          <w:sz w:val="22"/>
          <w:szCs w:val="22"/>
          <w:shd w:val="clear" w:color="auto" w:fill="FFFFFF"/>
        </w:rPr>
        <w:t>Bashutska</w:t>
      </w:r>
      <w:proofErr w:type="spellEnd"/>
      <w:r w:rsidRPr="006F122F">
        <w:rPr>
          <w:color w:val="000000" w:themeColor="text1"/>
          <w:sz w:val="22"/>
          <w:szCs w:val="22"/>
          <w:shd w:val="clear" w:color="auto" w:fill="FFFFFF"/>
        </w:rPr>
        <w:t>, U. (2021, November). Geoinformation support of forest management for sustainable development of the Carpathian region. In </w:t>
      </w:r>
      <w:r w:rsidRPr="006F122F">
        <w:rPr>
          <w:i/>
          <w:iCs/>
          <w:color w:val="000000" w:themeColor="text1"/>
          <w:sz w:val="22"/>
          <w:szCs w:val="22"/>
          <w:shd w:val="clear" w:color="auto" w:fill="FFFFFF"/>
        </w:rPr>
        <w:t>15th International Conference Monitoring of Geological Processes and Ecological Condition of the Environment</w:t>
      </w:r>
      <w:r w:rsidRPr="006F122F">
        <w:rPr>
          <w:color w:val="000000" w:themeColor="text1"/>
          <w:sz w:val="22"/>
          <w:szCs w:val="22"/>
          <w:shd w:val="clear" w:color="auto" w:fill="FFFFFF"/>
        </w:rPr>
        <w:t> (Vol. 2021, No. 1, pp. 1-5). European Association of Geoscientists &amp; Engineers</w:t>
      </w:r>
      <w:r w:rsidR="003E1BB6" w:rsidRPr="006F122F">
        <w:rPr>
          <w:color w:val="000000" w:themeColor="text1"/>
          <w:sz w:val="22"/>
          <w:szCs w:val="22"/>
          <w:shd w:val="clear" w:color="auto" w:fill="FFFFFF"/>
        </w:rPr>
        <w:t>. https://doi.org/10.3997/2214-4609.20215K2052</w:t>
      </w:r>
    </w:p>
    <w:p w14:paraId="7E1BE0A4" w14:textId="2E609979" w:rsidR="00B07367" w:rsidRPr="006F122F" w:rsidRDefault="00B07367" w:rsidP="00B07367">
      <w:pPr>
        <w:ind w:left="567" w:hanging="567"/>
        <w:jc w:val="both"/>
        <w:rPr>
          <w:color w:val="000000" w:themeColor="text1"/>
          <w:sz w:val="22"/>
          <w:szCs w:val="22"/>
        </w:rPr>
      </w:pPr>
      <w:r w:rsidRPr="006F122F">
        <w:rPr>
          <w:color w:val="000000" w:themeColor="text1"/>
          <w:sz w:val="22"/>
          <w:szCs w:val="22"/>
          <w:shd w:val="clear" w:color="auto" w:fill="FFFFFF"/>
        </w:rPr>
        <w:t xml:space="preserve">Mann, D., Gohr, C., </w:t>
      </w:r>
      <w:proofErr w:type="spellStart"/>
      <w:r w:rsidRPr="006F122F">
        <w:rPr>
          <w:color w:val="000000" w:themeColor="text1"/>
          <w:sz w:val="22"/>
          <w:szCs w:val="22"/>
          <w:shd w:val="clear" w:color="auto" w:fill="FFFFFF"/>
        </w:rPr>
        <w:t>Blumröder</w:t>
      </w:r>
      <w:proofErr w:type="spellEnd"/>
      <w:r w:rsidRPr="006F122F">
        <w:rPr>
          <w:color w:val="000000" w:themeColor="text1"/>
          <w:sz w:val="22"/>
          <w:szCs w:val="22"/>
          <w:shd w:val="clear" w:color="auto" w:fill="FFFFFF"/>
        </w:rPr>
        <w:t xml:space="preserve">, J. S., &amp; </w:t>
      </w:r>
      <w:proofErr w:type="spellStart"/>
      <w:r w:rsidRPr="006F122F">
        <w:rPr>
          <w:color w:val="000000" w:themeColor="text1"/>
          <w:sz w:val="22"/>
          <w:szCs w:val="22"/>
          <w:shd w:val="clear" w:color="auto" w:fill="FFFFFF"/>
        </w:rPr>
        <w:t>Ibisch</w:t>
      </w:r>
      <w:proofErr w:type="spellEnd"/>
      <w:r w:rsidRPr="006F122F">
        <w:rPr>
          <w:color w:val="000000" w:themeColor="text1"/>
          <w:sz w:val="22"/>
          <w:szCs w:val="22"/>
          <w:shd w:val="clear" w:color="auto" w:fill="FFFFFF"/>
        </w:rPr>
        <w:t xml:space="preserve">, P. L. (2023). Does fragmentation contribute to the forest crisis in </w:t>
      </w:r>
      <w:proofErr w:type="gramStart"/>
      <w:r w:rsidRPr="006F122F">
        <w:rPr>
          <w:color w:val="000000" w:themeColor="text1"/>
          <w:sz w:val="22"/>
          <w:szCs w:val="22"/>
          <w:shd w:val="clear" w:color="auto" w:fill="FFFFFF"/>
        </w:rPr>
        <w:t>Germany?.</w:t>
      </w:r>
      <w:proofErr w:type="gramEnd"/>
      <w:r w:rsidRPr="006F122F">
        <w:rPr>
          <w:color w:val="000000" w:themeColor="text1"/>
          <w:sz w:val="22"/>
          <w:szCs w:val="22"/>
          <w:shd w:val="clear" w:color="auto" w:fill="FFFFFF"/>
        </w:rPr>
        <w:t> </w:t>
      </w:r>
      <w:r w:rsidRPr="006F122F">
        <w:rPr>
          <w:i/>
          <w:iCs/>
          <w:color w:val="000000" w:themeColor="text1"/>
          <w:sz w:val="22"/>
          <w:szCs w:val="22"/>
          <w:shd w:val="clear" w:color="auto" w:fill="FFFFFF"/>
        </w:rPr>
        <w:t>Frontiers in Forests and Global Change</w:t>
      </w:r>
      <w:r w:rsidRPr="006F122F">
        <w:rPr>
          <w:color w:val="000000" w:themeColor="text1"/>
          <w:sz w:val="22"/>
          <w:szCs w:val="22"/>
          <w:shd w:val="clear" w:color="auto" w:fill="FFFFFF"/>
        </w:rPr>
        <w:t>, </w:t>
      </w:r>
      <w:r w:rsidRPr="006F122F">
        <w:rPr>
          <w:i/>
          <w:iCs/>
          <w:color w:val="000000" w:themeColor="text1"/>
          <w:sz w:val="22"/>
          <w:szCs w:val="22"/>
          <w:shd w:val="clear" w:color="auto" w:fill="FFFFFF"/>
        </w:rPr>
        <w:t>6</w:t>
      </w:r>
      <w:r w:rsidRPr="006F122F">
        <w:rPr>
          <w:color w:val="000000" w:themeColor="text1"/>
          <w:sz w:val="22"/>
          <w:szCs w:val="22"/>
          <w:shd w:val="clear" w:color="auto" w:fill="FFFFFF"/>
        </w:rPr>
        <w:t>, 1099460.</w:t>
      </w:r>
      <w:r w:rsidR="003E1BB6" w:rsidRPr="006F122F">
        <w:rPr>
          <w:color w:val="000000" w:themeColor="text1"/>
          <w:sz w:val="22"/>
          <w:szCs w:val="22"/>
          <w:shd w:val="clear" w:color="auto" w:fill="FFFFFF"/>
        </w:rPr>
        <w:t xml:space="preserve"> </w:t>
      </w:r>
    </w:p>
    <w:p w14:paraId="0E85F55B" w14:textId="00697FA1" w:rsidR="00B07367" w:rsidRPr="006F122F" w:rsidRDefault="00B07367" w:rsidP="00B07367">
      <w:pPr>
        <w:ind w:left="567" w:hanging="567"/>
        <w:jc w:val="both"/>
        <w:rPr>
          <w:color w:val="000000" w:themeColor="text1"/>
          <w:sz w:val="22"/>
          <w:szCs w:val="18"/>
        </w:rPr>
      </w:pPr>
      <w:proofErr w:type="spellStart"/>
      <w:r w:rsidRPr="006F122F">
        <w:rPr>
          <w:color w:val="000000" w:themeColor="text1"/>
          <w:sz w:val="22"/>
          <w:szCs w:val="18"/>
        </w:rPr>
        <w:t>Mateichyk</w:t>
      </w:r>
      <w:proofErr w:type="spellEnd"/>
      <w:r w:rsidRPr="006F122F">
        <w:rPr>
          <w:color w:val="000000" w:themeColor="text1"/>
          <w:sz w:val="22"/>
          <w:szCs w:val="18"/>
        </w:rPr>
        <w:t xml:space="preserve">, V., </w:t>
      </w:r>
      <w:proofErr w:type="spellStart"/>
      <w:r w:rsidRPr="006F122F">
        <w:rPr>
          <w:color w:val="000000" w:themeColor="text1"/>
          <w:sz w:val="22"/>
          <w:szCs w:val="18"/>
        </w:rPr>
        <w:t>Khrutba</w:t>
      </w:r>
      <w:proofErr w:type="spellEnd"/>
      <w:r w:rsidRPr="006F122F">
        <w:rPr>
          <w:color w:val="000000" w:themeColor="text1"/>
          <w:sz w:val="22"/>
          <w:szCs w:val="18"/>
        </w:rPr>
        <w:t xml:space="preserve">, V., Kharchenko, A., </w:t>
      </w:r>
      <w:proofErr w:type="spellStart"/>
      <w:r w:rsidRPr="006F122F">
        <w:rPr>
          <w:color w:val="000000" w:themeColor="text1"/>
          <w:sz w:val="22"/>
          <w:szCs w:val="18"/>
        </w:rPr>
        <w:t>Khrutba</w:t>
      </w:r>
      <w:proofErr w:type="spellEnd"/>
      <w:r w:rsidRPr="006F122F">
        <w:rPr>
          <w:color w:val="000000" w:themeColor="text1"/>
          <w:sz w:val="22"/>
          <w:szCs w:val="18"/>
        </w:rPr>
        <w:t xml:space="preserve">, Y., </w:t>
      </w:r>
      <w:proofErr w:type="spellStart"/>
      <w:r w:rsidRPr="006F122F">
        <w:rPr>
          <w:color w:val="000000" w:themeColor="text1"/>
          <w:sz w:val="22"/>
          <w:szCs w:val="18"/>
        </w:rPr>
        <w:t>Protsyka</w:t>
      </w:r>
      <w:proofErr w:type="spellEnd"/>
      <w:r w:rsidRPr="006F122F">
        <w:rPr>
          <w:color w:val="000000" w:themeColor="text1"/>
          <w:sz w:val="22"/>
          <w:szCs w:val="18"/>
        </w:rPr>
        <w:t xml:space="preserve">, O., </w:t>
      </w:r>
      <w:proofErr w:type="spellStart"/>
      <w:r w:rsidRPr="006F122F">
        <w:rPr>
          <w:color w:val="000000" w:themeColor="text1"/>
          <w:sz w:val="22"/>
          <w:szCs w:val="18"/>
        </w:rPr>
        <w:t>Silantieva</w:t>
      </w:r>
      <w:proofErr w:type="spellEnd"/>
      <w:r w:rsidRPr="006F122F">
        <w:rPr>
          <w:color w:val="000000" w:themeColor="text1"/>
          <w:sz w:val="22"/>
          <w:szCs w:val="18"/>
        </w:rPr>
        <w:t xml:space="preserve">, Y. (2019). Developing a Tool for Environmental Impact Assessment of Planned Activities and Transport Infrastructure Facilities. </w:t>
      </w:r>
      <w:r w:rsidRPr="006F122F">
        <w:rPr>
          <w:i/>
          <w:color w:val="000000" w:themeColor="text1"/>
          <w:sz w:val="22"/>
          <w:szCs w:val="18"/>
        </w:rPr>
        <w:t>TRANSCOM 2021: 14th International scientific conference on sustainable, modern and safe transport</w:t>
      </w:r>
      <w:r w:rsidRPr="006F122F">
        <w:rPr>
          <w:color w:val="000000" w:themeColor="text1"/>
          <w:sz w:val="22"/>
          <w:szCs w:val="18"/>
        </w:rPr>
        <w:t xml:space="preserve">. Published by </w:t>
      </w:r>
      <w:r w:rsidR="003E1BB6" w:rsidRPr="006F122F">
        <w:rPr>
          <w:color w:val="000000" w:themeColor="text1"/>
          <w:sz w:val="22"/>
          <w:szCs w:val="18"/>
        </w:rPr>
        <w:t>Elsevier</w:t>
      </w:r>
      <w:r w:rsidRPr="006F122F">
        <w:rPr>
          <w:color w:val="000000" w:themeColor="text1"/>
          <w:sz w:val="22"/>
          <w:szCs w:val="18"/>
        </w:rPr>
        <w:t xml:space="preserve"> B.V.</w:t>
      </w:r>
      <w:r w:rsidR="004029A4" w:rsidRPr="006F122F">
        <w:rPr>
          <w:color w:val="000000" w:themeColor="text1"/>
          <w:sz w:val="22"/>
          <w:szCs w:val="18"/>
        </w:rPr>
        <w:t xml:space="preserve"> </w:t>
      </w:r>
      <w:hyperlink r:id="rId16" w:history="1">
        <w:r w:rsidR="001A7D98" w:rsidRPr="006F122F">
          <w:rPr>
            <w:rStyle w:val="aff3"/>
            <w:sz w:val="22"/>
            <w:szCs w:val="18"/>
          </w:rPr>
          <w:t>https://doi.org/10.1016/j.trpro.2021.07.185</w:t>
        </w:r>
      </w:hyperlink>
    </w:p>
    <w:p w14:paraId="1D1D2E29" w14:textId="0272121F" w:rsidR="001A7D98" w:rsidRPr="006F122F" w:rsidRDefault="001A7D98" w:rsidP="00B07367">
      <w:pPr>
        <w:ind w:left="567" w:hanging="567"/>
        <w:jc w:val="both"/>
        <w:rPr>
          <w:color w:val="000000" w:themeColor="text1"/>
          <w:sz w:val="22"/>
          <w:szCs w:val="22"/>
          <w:shd w:val="clear" w:color="auto" w:fill="FFFFFF"/>
        </w:rPr>
      </w:pPr>
      <w:r w:rsidRPr="006F122F">
        <w:rPr>
          <w:color w:val="000000" w:themeColor="text1"/>
          <w:sz w:val="22"/>
          <w:szCs w:val="22"/>
          <w:shd w:val="clear" w:color="auto" w:fill="FFFFFF"/>
        </w:rPr>
        <w:t>Medrano-</w:t>
      </w:r>
      <w:proofErr w:type="spellStart"/>
      <w:r w:rsidRPr="006F122F">
        <w:rPr>
          <w:color w:val="000000" w:themeColor="text1"/>
          <w:sz w:val="22"/>
          <w:szCs w:val="22"/>
          <w:shd w:val="clear" w:color="auto" w:fill="FFFFFF"/>
        </w:rPr>
        <w:t>Vizcaíno</w:t>
      </w:r>
      <w:proofErr w:type="spellEnd"/>
      <w:r w:rsidRPr="006F122F">
        <w:rPr>
          <w:color w:val="000000" w:themeColor="text1"/>
          <w:sz w:val="22"/>
          <w:szCs w:val="22"/>
          <w:shd w:val="clear" w:color="auto" w:fill="FFFFFF"/>
        </w:rPr>
        <w:t xml:space="preserve"> P, </w:t>
      </w:r>
      <w:proofErr w:type="spellStart"/>
      <w:r w:rsidRPr="006F122F">
        <w:rPr>
          <w:color w:val="000000" w:themeColor="text1"/>
          <w:sz w:val="22"/>
          <w:szCs w:val="22"/>
          <w:shd w:val="clear" w:color="auto" w:fill="FFFFFF"/>
        </w:rPr>
        <w:t>Grilo</w:t>
      </w:r>
      <w:proofErr w:type="spellEnd"/>
      <w:r w:rsidRPr="006F122F">
        <w:rPr>
          <w:color w:val="000000" w:themeColor="text1"/>
          <w:sz w:val="22"/>
          <w:szCs w:val="22"/>
          <w:shd w:val="clear" w:color="auto" w:fill="FFFFFF"/>
        </w:rPr>
        <w:t xml:space="preserve"> C, González-Suárez M (2023) Research and conservation priorities to protect wildlife from collisions with vehicles. </w:t>
      </w:r>
      <w:proofErr w:type="spellStart"/>
      <w:r w:rsidRPr="006F122F">
        <w:rPr>
          <w:i/>
          <w:color w:val="000000" w:themeColor="text1"/>
          <w:sz w:val="22"/>
          <w:szCs w:val="22"/>
          <w:shd w:val="clear" w:color="auto" w:fill="FFFFFF"/>
        </w:rPr>
        <w:t>Biol</w:t>
      </w:r>
      <w:proofErr w:type="spellEnd"/>
      <w:r w:rsidRPr="006F122F">
        <w:rPr>
          <w:i/>
          <w:color w:val="000000" w:themeColor="text1"/>
          <w:sz w:val="22"/>
          <w:szCs w:val="22"/>
          <w:shd w:val="clear" w:color="auto" w:fill="FFFFFF"/>
        </w:rPr>
        <w:t xml:space="preserve"> </w:t>
      </w:r>
      <w:proofErr w:type="spellStart"/>
      <w:r w:rsidRPr="006F122F">
        <w:rPr>
          <w:i/>
          <w:color w:val="000000" w:themeColor="text1"/>
          <w:sz w:val="22"/>
          <w:szCs w:val="22"/>
          <w:shd w:val="clear" w:color="auto" w:fill="FFFFFF"/>
        </w:rPr>
        <w:t>Conserv</w:t>
      </w:r>
      <w:proofErr w:type="spellEnd"/>
      <w:r w:rsidRPr="006F122F">
        <w:rPr>
          <w:color w:val="000000" w:themeColor="text1"/>
          <w:sz w:val="22"/>
          <w:szCs w:val="22"/>
          <w:shd w:val="clear" w:color="auto" w:fill="FFFFFF"/>
        </w:rPr>
        <w:t xml:space="preserve"> 280:109952. </w:t>
      </w:r>
      <w:hyperlink r:id="rId17" w:history="1">
        <w:r w:rsidRPr="006F122F">
          <w:rPr>
            <w:color w:val="000000" w:themeColor="text1"/>
            <w:sz w:val="22"/>
            <w:szCs w:val="22"/>
          </w:rPr>
          <w:t>https://doi.org/10.1016/j.biocon.2023.109952</w:t>
        </w:r>
      </w:hyperlink>
    </w:p>
    <w:p w14:paraId="6D2DD612" w14:textId="670DCE96" w:rsidR="006353E3" w:rsidRPr="006F122F" w:rsidRDefault="006353E3" w:rsidP="00B07367">
      <w:pPr>
        <w:ind w:left="567" w:hanging="567"/>
        <w:jc w:val="both"/>
        <w:rPr>
          <w:color w:val="000000" w:themeColor="text1"/>
          <w:sz w:val="22"/>
          <w:szCs w:val="22"/>
          <w:shd w:val="clear" w:color="auto" w:fill="FFFFFF"/>
        </w:rPr>
      </w:pPr>
      <w:proofErr w:type="spellStart"/>
      <w:r w:rsidRPr="006F122F">
        <w:rPr>
          <w:color w:val="000000" w:themeColor="text1"/>
          <w:sz w:val="22"/>
          <w:szCs w:val="22"/>
          <w:shd w:val="clear" w:color="auto" w:fill="FFFFFF"/>
        </w:rPr>
        <w:t>Mulero-Pázmány</w:t>
      </w:r>
      <w:proofErr w:type="spellEnd"/>
      <w:r w:rsidRPr="006F122F">
        <w:rPr>
          <w:color w:val="000000" w:themeColor="text1"/>
          <w:sz w:val="22"/>
          <w:szCs w:val="22"/>
          <w:shd w:val="clear" w:color="auto" w:fill="FFFFFF"/>
        </w:rPr>
        <w:t xml:space="preserve"> M, Sullivan T, </w:t>
      </w:r>
      <w:proofErr w:type="spellStart"/>
      <w:r w:rsidRPr="006F122F">
        <w:rPr>
          <w:color w:val="000000" w:themeColor="text1"/>
          <w:sz w:val="22"/>
          <w:szCs w:val="22"/>
          <w:shd w:val="clear" w:color="auto" w:fill="FFFFFF"/>
        </w:rPr>
        <w:t>Rollán</w:t>
      </w:r>
      <w:proofErr w:type="spellEnd"/>
      <w:r w:rsidRPr="006F122F">
        <w:rPr>
          <w:color w:val="000000" w:themeColor="text1"/>
          <w:sz w:val="22"/>
          <w:szCs w:val="22"/>
          <w:shd w:val="clear" w:color="auto" w:fill="FFFFFF"/>
        </w:rPr>
        <w:t xml:space="preserve"> CL et al (2022) Road orientation affects the impact of roads on wildlife. </w:t>
      </w:r>
      <w:proofErr w:type="spellStart"/>
      <w:r w:rsidRPr="006F122F">
        <w:rPr>
          <w:i/>
          <w:color w:val="000000" w:themeColor="text1"/>
          <w:sz w:val="22"/>
          <w:szCs w:val="22"/>
          <w:shd w:val="clear" w:color="auto" w:fill="FFFFFF"/>
        </w:rPr>
        <w:t>Wildl</w:t>
      </w:r>
      <w:proofErr w:type="spellEnd"/>
      <w:r w:rsidRPr="006F122F">
        <w:rPr>
          <w:i/>
          <w:color w:val="000000" w:themeColor="text1"/>
          <w:sz w:val="22"/>
          <w:szCs w:val="22"/>
          <w:shd w:val="clear" w:color="auto" w:fill="FFFFFF"/>
        </w:rPr>
        <w:t xml:space="preserve"> Res</w:t>
      </w:r>
      <w:r w:rsidRPr="006F122F">
        <w:rPr>
          <w:color w:val="000000" w:themeColor="text1"/>
          <w:sz w:val="22"/>
          <w:szCs w:val="22"/>
          <w:shd w:val="clear" w:color="auto" w:fill="FFFFFF"/>
        </w:rPr>
        <w:t>. </w:t>
      </w:r>
      <w:hyperlink r:id="rId18" w:history="1">
        <w:r w:rsidRPr="006F122F">
          <w:rPr>
            <w:color w:val="000000" w:themeColor="text1"/>
            <w:sz w:val="22"/>
            <w:szCs w:val="22"/>
          </w:rPr>
          <w:t>https://doi.org/10.1071/WR21149</w:t>
        </w:r>
      </w:hyperlink>
    </w:p>
    <w:p w14:paraId="44226E9D" w14:textId="77777777" w:rsidR="00B07367" w:rsidRPr="006F122F" w:rsidRDefault="00B07367" w:rsidP="00B07367">
      <w:pPr>
        <w:ind w:left="567" w:hanging="567"/>
        <w:jc w:val="both"/>
        <w:rPr>
          <w:color w:val="000000" w:themeColor="text1"/>
          <w:sz w:val="22"/>
          <w:szCs w:val="22"/>
        </w:rPr>
      </w:pPr>
      <w:r w:rsidRPr="006F122F">
        <w:rPr>
          <w:color w:val="000000" w:themeColor="text1"/>
          <w:sz w:val="22"/>
          <w:szCs w:val="18"/>
          <w:shd w:val="clear" w:color="auto" w:fill="FFFFFF"/>
        </w:rPr>
        <w:t>Orland, B., &amp; Steinitz, C. (2019). Improving our Global Infrastructure: The International Geodesign Collaboration. </w:t>
      </w:r>
      <w:r w:rsidRPr="006F122F">
        <w:rPr>
          <w:i/>
          <w:iCs/>
          <w:color w:val="000000" w:themeColor="text1"/>
          <w:sz w:val="22"/>
          <w:szCs w:val="18"/>
          <w:shd w:val="clear" w:color="auto" w:fill="FFFFFF"/>
        </w:rPr>
        <w:t>Journal of Digital Landscape Architecture</w:t>
      </w:r>
      <w:r w:rsidRPr="006F122F">
        <w:rPr>
          <w:color w:val="000000" w:themeColor="text1"/>
          <w:sz w:val="22"/>
          <w:szCs w:val="18"/>
          <w:shd w:val="clear" w:color="auto" w:fill="FFFFFF"/>
        </w:rPr>
        <w:t>, </w:t>
      </w:r>
      <w:r w:rsidRPr="006F122F">
        <w:rPr>
          <w:i/>
          <w:iCs/>
          <w:color w:val="000000" w:themeColor="text1"/>
          <w:sz w:val="22"/>
          <w:szCs w:val="18"/>
          <w:shd w:val="clear" w:color="auto" w:fill="FFFFFF"/>
        </w:rPr>
        <w:t>4</w:t>
      </w:r>
      <w:r w:rsidRPr="006F122F">
        <w:rPr>
          <w:color w:val="000000" w:themeColor="text1"/>
          <w:sz w:val="22"/>
          <w:szCs w:val="18"/>
          <w:shd w:val="clear" w:color="auto" w:fill="FFFFFF"/>
        </w:rPr>
        <w:t xml:space="preserve">, 213-219. </w:t>
      </w:r>
    </w:p>
    <w:p w14:paraId="77FA4C9B" w14:textId="5F408243" w:rsidR="00B07367" w:rsidRPr="006F122F" w:rsidRDefault="00B07367" w:rsidP="00B07367">
      <w:pPr>
        <w:ind w:left="567" w:hanging="567"/>
        <w:jc w:val="both"/>
        <w:rPr>
          <w:color w:val="000000" w:themeColor="text1"/>
          <w:sz w:val="22"/>
          <w:szCs w:val="18"/>
        </w:rPr>
      </w:pPr>
      <w:proofErr w:type="spellStart"/>
      <w:r w:rsidRPr="006F122F">
        <w:rPr>
          <w:color w:val="000000" w:themeColor="text1"/>
          <w:sz w:val="22"/>
          <w:szCs w:val="18"/>
        </w:rPr>
        <w:t>Pagany</w:t>
      </w:r>
      <w:proofErr w:type="spellEnd"/>
      <w:r w:rsidRPr="006F122F">
        <w:rPr>
          <w:color w:val="000000" w:themeColor="text1"/>
          <w:sz w:val="22"/>
          <w:szCs w:val="18"/>
        </w:rPr>
        <w:t xml:space="preserve"> </w:t>
      </w:r>
      <w:r w:rsidR="00850275" w:rsidRPr="006F122F">
        <w:rPr>
          <w:color w:val="000000" w:themeColor="text1"/>
          <w:sz w:val="22"/>
          <w:szCs w:val="18"/>
        </w:rPr>
        <w:t xml:space="preserve">R. </w:t>
      </w:r>
      <w:r w:rsidRPr="006F122F">
        <w:rPr>
          <w:color w:val="000000" w:themeColor="text1"/>
          <w:sz w:val="22"/>
          <w:szCs w:val="18"/>
        </w:rPr>
        <w:t xml:space="preserve">(2020). Wildlife-vehicle collisions - Influencing factors, data collection and research methods. </w:t>
      </w:r>
      <w:hyperlink r:id="rId19" w:history="1">
        <w:r w:rsidRPr="006F122F">
          <w:rPr>
            <w:i/>
            <w:color w:val="000000" w:themeColor="text1"/>
            <w:sz w:val="22"/>
            <w:szCs w:val="18"/>
          </w:rPr>
          <w:t>Biological Conservation</w:t>
        </w:r>
      </w:hyperlink>
      <w:r w:rsidRPr="006F122F">
        <w:rPr>
          <w:color w:val="000000" w:themeColor="text1"/>
          <w:sz w:val="22"/>
          <w:szCs w:val="18"/>
        </w:rPr>
        <w:t> 251(5). September 2020. DOI: </w:t>
      </w:r>
      <w:hyperlink r:id="rId20" w:tgtFrame="_blank" w:history="1">
        <w:r w:rsidRPr="006F122F">
          <w:rPr>
            <w:color w:val="000000" w:themeColor="text1"/>
            <w:sz w:val="22"/>
            <w:szCs w:val="18"/>
          </w:rPr>
          <w:t>10.1016/j.biocon.2020.108758</w:t>
        </w:r>
      </w:hyperlink>
    </w:p>
    <w:p w14:paraId="1CD323CE" w14:textId="77777777" w:rsidR="002173AC" w:rsidRPr="006F122F" w:rsidRDefault="002173AC" w:rsidP="002173AC">
      <w:pPr>
        <w:ind w:left="567" w:hanging="567"/>
        <w:jc w:val="both"/>
        <w:rPr>
          <w:color w:val="000000" w:themeColor="text1"/>
          <w:sz w:val="22"/>
          <w:szCs w:val="18"/>
        </w:rPr>
      </w:pPr>
      <w:r w:rsidRPr="006F122F">
        <w:rPr>
          <w:iCs/>
          <w:color w:val="000000" w:themeColor="text1"/>
          <w:sz w:val="22"/>
          <w:szCs w:val="22"/>
          <w:lang w:val="en-GB"/>
        </w:rPr>
        <w:t>State Standard of Ukraine</w:t>
      </w:r>
      <w:r w:rsidRPr="006F122F">
        <w:rPr>
          <w:i/>
          <w:iCs/>
          <w:color w:val="000000" w:themeColor="text1"/>
          <w:sz w:val="22"/>
          <w:szCs w:val="22"/>
          <w:lang w:val="en-GB"/>
        </w:rPr>
        <w:t xml:space="preserve"> </w:t>
      </w:r>
      <w:r w:rsidRPr="006F122F">
        <w:rPr>
          <w:color w:val="000000" w:themeColor="text1"/>
          <w:sz w:val="22"/>
          <w:szCs w:val="18"/>
        </w:rPr>
        <w:t xml:space="preserve">9060 (2020). DSTU 9060:2020 </w:t>
      </w:r>
      <w:proofErr w:type="spellStart"/>
      <w:r w:rsidRPr="006F122F">
        <w:rPr>
          <w:i/>
          <w:color w:val="000000" w:themeColor="text1"/>
          <w:sz w:val="22"/>
          <w:szCs w:val="18"/>
        </w:rPr>
        <w:t>Otsinka</w:t>
      </w:r>
      <w:proofErr w:type="spellEnd"/>
      <w:r w:rsidRPr="006F122F">
        <w:rPr>
          <w:i/>
          <w:color w:val="000000" w:themeColor="text1"/>
          <w:sz w:val="22"/>
          <w:szCs w:val="18"/>
        </w:rPr>
        <w:t xml:space="preserve"> </w:t>
      </w:r>
      <w:proofErr w:type="spellStart"/>
      <w:r w:rsidRPr="006F122F">
        <w:rPr>
          <w:i/>
          <w:color w:val="000000" w:themeColor="text1"/>
          <w:sz w:val="22"/>
          <w:szCs w:val="18"/>
        </w:rPr>
        <w:t>vplyvu</w:t>
      </w:r>
      <w:proofErr w:type="spellEnd"/>
      <w:r w:rsidRPr="006F122F">
        <w:rPr>
          <w:i/>
          <w:color w:val="000000" w:themeColor="text1"/>
          <w:sz w:val="22"/>
          <w:szCs w:val="18"/>
        </w:rPr>
        <w:t xml:space="preserve"> </w:t>
      </w:r>
      <w:proofErr w:type="spellStart"/>
      <w:r w:rsidRPr="006F122F">
        <w:rPr>
          <w:i/>
          <w:color w:val="000000" w:themeColor="text1"/>
          <w:sz w:val="22"/>
          <w:szCs w:val="18"/>
        </w:rPr>
        <w:t>na</w:t>
      </w:r>
      <w:proofErr w:type="spellEnd"/>
      <w:r w:rsidRPr="006F122F">
        <w:rPr>
          <w:i/>
          <w:color w:val="000000" w:themeColor="text1"/>
          <w:sz w:val="22"/>
          <w:szCs w:val="18"/>
        </w:rPr>
        <w:t xml:space="preserve"> </w:t>
      </w:r>
      <w:proofErr w:type="spellStart"/>
      <w:r w:rsidRPr="006F122F">
        <w:rPr>
          <w:i/>
          <w:color w:val="000000" w:themeColor="text1"/>
          <w:sz w:val="22"/>
          <w:szCs w:val="18"/>
        </w:rPr>
        <w:t>dovkillia</w:t>
      </w:r>
      <w:proofErr w:type="spellEnd"/>
      <w:r w:rsidRPr="006F122F">
        <w:rPr>
          <w:i/>
          <w:color w:val="000000" w:themeColor="text1"/>
          <w:sz w:val="22"/>
          <w:szCs w:val="18"/>
        </w:rPr>
        <w:t xml:space="preserve">. </w:t>
      </w:r>
      <w:proofErr w:type="spellStart"/>
      <w:r w:rsidRPr="006F122F">
        <w:rPr>
          <w:i/>
          <w:color w:val="000000" w:themeColor="text1"/>
          <w:sz w:val="22"/>
          <w:szCs w:val="18"/>
        </w:rPr>
        <w:t>Transportni</w:t>
      </w:r>
      <w:proofErr w:type="spellEnd"/>
      <w:r w:rsidRPr="006F122F">
        <w:rPr>
          <w:i/>
          <w:color w:val="000000" w:themeColor="text1"/>
          <w:sz w:val="22"/>
          <w:szCs w:val="18"/>
        </w:rPr>
        <w:t xml:space="preserve"> </w:t>
      </w:r>
      <w:proofErr w:type="spellStart"/>
      <w:r w:rsidRPr="006F122F">
        <w:rPr>
          <w:i/>
          <w:color w:val="000000" w:themeColor="text1"/>
          <w:sz w:val="22"/>
          <w:szCs w:val="18"/>
        </w:rPr>
        <w:t>sporudy</w:t>
      </w:r>
      <w:proofErr w:type="spellEnd"/>
      <w:r w:rsidRPr="006F122F">
        <w:rPr>
          <w:i/>
          <w:color w:val="000000" w:themeColor="text1"/>
          <w:sz w:val="22"/>
          <w:szCs w:val="18"/>
        </w:rPr>
        <w:t xml:space="preserve">. </w:t>
      </w:r>
      <w:proofErr w:type="spellStart"/>
      <w:r w:rsidRPr="006F122F">
        <w:rPr>
          <w:i/>
          <w:color w:val="000000" w:themeColor="text1"/>
          <w:sz w:val="22"/>
          <w:szCs w:val="18"/>
        </w:rPr>
        <w:t>Kryterii</w:t>
      </w:r>
      <w:proofErr w:type="spellEnd"/>
      <w:r w:rsidRPr="006F122F">
        <w:rPr>
          <w:i/>
          <w:color w:val="000000" w:themeColor="text1"/>
          <w:sz w:val="22"/>
          <w:szCs w:val="18"/>
        </w:rPr>
        <w:t xml:space="preserve"> </w:t>
      </w:r>
      <w:proofErr w:type="spellStart"/>
      <w:r w:rsidRPr="006F122F">
        <w:rPr>
          <w:i/>
          <w:color w:val="000000" w:themeColor="text1"/>
          <w:sz w:val="22"/>
          <w:szCs w:val="18"/>
        </w:rPr>
        <w:t>otsinky</w:t>
      </w:r>
      <w:proofErr w:type="spellEnd"/>
      <w:r w:rsidRPr="006F122F">
        <w:rPr>
          <w:i/>
          <w:color w:val="000000" w:themeColor="text1"/>
          <w:sz w:val="22"/>
          <w:szCs w:val="18"/>
        </w:rPr>
        <w:t xml:space="preserve"> ta </w:t>
      </w:r>
      <w:proofErr w:type="spellStart"/>
      <w:r w:rsidRPr="006F122F">
        <w:rPr>
          <w:i/>
          <w:color w:val="000000" w:themeColor="text1"/>
          <w:sz w:val="22"/>
          <w:szCs w:val="18"/>
        </w:rPr>
        <w:t>pokaznyky</w:t>
      </w:r>
      <w:proofErr w:type="spellEnd"/>
      <w:r w:rsidRPr="006F122F">
        <w:rPr>
          <w:i/>
          <w:color w:val="000000" w:themeColor="text1"/>
          <w:sz w:val="22"/>
          <w:szCs w:val="18"/>
        </w:rPr>
        <w:t xml:space="preserve"> </w:t>
      </w:r>
      <w:proofErr w:type="spellStart"/>
      <w:r w:rsidRPr="006F122F">
        <w:rPr>
          <w:i/>
          <w:color w:val="000000" w:themeColor="text1"/>
          <w:sz w:val="22"/>
          <w:szCs w:val="18"/>
        </w:rPr>
        <w:t>vplyvu</w:t>
      </w:r>
      <w:proofErr w:type="spellEnd"/>
      <w:r w:rsidRPr="006F122F">
        <w:rPr>
          <w:i/>
          <w:color w:val="000000" w:themeColor="text1"/>
          <w:sz w:val="22"/>
          <w:szCs w:val="18"/>
        </w:rPr>
        <w:t xml:space="preserve"> </w:t>
      </w:r>
      <w:proofErr w:type="spellStart"/>
      <w:r w:rsidRPr="006F122F">
        <w:rPr>
          <w:i/>
          <w:color w:val="000000" w:themeColor="text1"/>
          <w:sz w:val="22"/>
          <w:szCs w:val="18"/>
        </w:rPr>
        <w:t>na</w:t>
      </w:r>
      <w:proofErr w:type="spellEnd"/>
      <w:r w:rsidRPr="006F122F">
        <w:rPr>
          <w:i/>
          <w:color w:val="000000" w:themeColor="text1"/>
          <w:sz w:val="22"/>
          <w:szCs w:val="18"/>
        </w:rPr>
        <w:t xml:space="preserve"> </w:t>
      </w:r>
      <w:proofErr w:type="spellStart"/>
      <w:r w:rsidRPr="006F122F">
        <w:rPr>
          <w:i/>
          <w:color w:val="000000" w:themeColor="text1"/>
          <w:sz w:val="22"/>
          <w:szCs w:val="18"/>
        </w:rPr>
        <w:t>dovkillia</w:t>
      </w:r>
      <w:proofErr w:type="spellEnd"/>
      <w:r w:rsidRPr="006F122F">
        <w:rPr>
          <w:color w:val="000000" w:themeColor="text1"/>
          <w:sz w:val="22"/>
          <w:szCs w:val="18"/>
        </w:rPr>
        <w:t>.</w:t>
      </w:r>
      <w:r w:rsidRPr="006F122F">
        <w:rPr>
          <w:color w:val="000000" w:themeColor="text1"/>
          <w:sz w:val="22"/>
          <w:szCs w:val="18"/>
          <w:lang w:val="uk-UA"/>
        </w:rPr>
        <w:t xml:space="preserve"> </w:t>
      </w:r>
      <w:r w:rsidRPr="006F122F">
        <w:rPr>
          <w:color w:val="000000" w:themeColor="text1"/>
          <w:sz w:val="22"/>
          <w:szCs w:val="18"/>
        </w:rPr>
        <w:t>[Environmental impact assessment. Transport facilities. Assessment criteria and environmental impact indicators]. Kyiv. [in Ukrainian].</w:t>
      </w:r>
    </w:p>
    <w:p w14:paraId="6B11475C" w14:textId="77777777" w:rsidR="002173AC" w:rsidRPr="006F122F" w:rsidRDefault="002173AC" w:rsidP="002173AC">
      <w:pPr>
        <w:ind w:left="567" w:hanging="567"/>
        <w:jc w:val="both"/>
        <w:rPr>
          <w:color w:val="000000" w:themeColor="text1"/>
          <w:sz w:val="22"/>
          <w:szCs w:val="18"/>
        </w:rPr>
      </w:pPr>
      <w:r w:rsidRPr="006F122F">
        <w:rPr>
          <w:iCs/>
          <w:color w:val="000000" w:themeColor="text1"/>
          <w:sz w:val="22"/>
          <w:szCs w:val="22"/>
          <w:lang w:val="en-GB"/>
        </w:rPr>
        <w:t>State Standard of Ukraine</w:t>
      </w:r>
      <w:r w:rsidRPr="006F122F">
        <w:rPr>
          <w:color w:val="000000" w:themeColor="text1"/>
          <w:sz w:val="22"/>
          <w:szCs w:val="18"/>
        </w:rPr>
        <w:t xml:space="preserve"> 9061 (2020). DSTU 9061:2020 </w:t>
      </w:r>
      <w:proofErr w:type="spellStart"/>
      <w:r w:rsidRPr="006F122F">
        <w:rPr>
          <w:i/>
          <w:color w:val="000000" w:themeColor="text1"/>
          <w:sz w:val="22"/>
          <w:szCs w:val="18"/>
        </w:rPr>
        <w:t>Otsinka</w:t>
      </w:r>
      <w:proofErr w:type="spellEnd"/>
      <w:r w:rsidRPr="006F122F">
        <w:rPr>
          <w:i/>
          <w:color w:val="000000" w:themeColor="text1"/>
          <w:sz w:val="22"/>
          <w:szCs w:val="18"/>
        </w:rPr>
        <w:t xml:space="preserve"> </w:t>
      </w:r>
      <w:proofErr w:type="spellStart"/>
      <w:r w:rsidRPr="006F122F">
        <w:rPr>
          <w:i/>
          <w:color w:val="000000" w:themeColor="text1"/>
          <w:sz w:val="22"/>
          <w:szCs w:val="18"/>
        </w:rPr>
        <w:t>vplyvu</w:t>
      </w:r>
      <w:proofErr w:type="spellEnd"/>
      <w:r w:rsidRPr="006F122F">
        <w:rPr>
          <w:i/>
          <w:color w:val="000000" w:themeColor="text1"/>
          <w:sz w:val="22"/>
          <w:szCs w:val="18"/>
        </w:rPr>
        <w:t xml:space="preserve"> </w:t>
      </w:r>
      <w:proofErr w:type="spellStart"/>
      <w:r w:rsidRPr="006F122F">
        <w:rPr>
          <w:i/>
          <w:color w:val="000000" w:themeColor="text1"/>
          <w:sz w:val="22"/>
          <w:szCs w:val="18"/>
        </w:rPr>
        <w:t>na</w:t>
      </w:r>
      <w:proofErr w:type="spellEnd"/>
      <w:r w:rsidRPr="006F122F">
        <w:rPr>
          <w:i/>
          <w:color w:val="000000" w:themeColor="text1"/>
          <w:sz w:val="22"/>
          <w:szCs w:val="18"/>
        </w:rPr>
        <w:t xml:space="preserve"> </w:t>
      </w:r>
      <w:proofErr w:type="spellStart"/>
      <w:r w:rsidRPr="006F122F">
        <w:rPr>
          <w:i/>
          <w:color w:val="000000" w:themeColor="text1"/>
          <w:sz w:val="22"/>
          <w:szCs w:val="18"/>
        </w:rPr>
        <w:t>dovkillia</w:t>
      </w:r>
      <w:proofErr w:type="spellEnd"/>
      <w:r w:rsidRPr="006F122F">
        <w:rPr>
          <w:i/>
          <w:color w:val="000000" w:themeColor="text1"/>
          <w:sz w:val="22"/>
          <w:szCs w:val="18"/>
        </w:rPr>
        <w:t xml:space="preserve">. </w:t>
      </w:r>
      <w:proofErr w:type="spellStart"/>
      <w:r w:rsidRPr="006F122F">
        <w:rPr>
          <w:i/>
          <w:color w:val="000000" w:themeColor="text1"/>
          <w:sz w:val="22"/>
          <w:szCs w:val="18"/>
        </w:rPr>
        <w:t>Transportni</w:t>
      </w:r>
      <w:proofErr w:type="spellEnd"/>
      <w:r w:rsidRPr="006F122F">
        <w:rPr>
          <w:i/>
          <w:color w:val="000000" w:themeColor="text1"/>
          <w:sz w:val="22"/>
          <w:szCs w:val="18"/>
        </w:rPr>
        <w:t xml:space="preserve"> </w:t>
      </w:r>
      <w:proofErr w:type="spellStart"/>
      <w:r w:rsidRPr="006F122F">
        <w:rPr>
          <w:i/>
          <w:color w:val="000000" w:themeColor="text1"/>
          <w:sz w:val="22"/>
          <w:szCs w:val="18"/>
        </w:rPr>
        <w:t>sporudy</w:t>
      </w:r>
      <w:proofErr w:type="spellEnd"/>
      <w:r w:rsidRPr="006F122F">
        <w:rPr>
          <w:i/>
          <w:color w:val="000000" w:themeColor="text1"/>
          <w:sz w:val="22"/>
          <w:szCs w:val="18"/>
        </w:rPr>
        <w:t xml:space="preserve">. </w:t>
      </w:r>
      <w:proofErr w:type="spellStart"/>
      <w:r w:rsidRPr="006F122F">
        <w:rPr>
          <w:i/>
          <w:color w:val="000000" w:themeColor="text1"/>
          <w:sz w:val="22"/>
          <w:szCs w:val="18"/>
        </w:rPr>
        <w:t>Nastanova</w:t>
      </w:r>
      <w:proofErr w:type="spellEnd"/>
      <w:r w:rsidRPr="006F122F">
        <w:rPr>
          <w:i/>
          <w:color w:val="000000" w:themeColor="text1"/>
          <w:sz w:val="22"/>
          <w:szCs w:val="18"/>
        </w:rPr>
        <w:t xml:space="preserve"> </w:t>
      </w:r>
      <w:proofErr w:type="spellStart"/>
      <w:r w:rsidRPr="006F122F">
        <w:rPr>
          <w:i/>
          <w:color w:val="000000" w:themeColor="text1"/>
          <w:sz w:val="22"/>
          <w:szCs w:val="18"/>
        </w:rPr>
        <w:t>shchodo</w:t>
      </w:r>
      <w:proofErr w:type="spellEnd"/>
      <w:r w:rsidRPr="006F122F">
        <w:rPr>
          <w:i/>
          <w:color w:val="000000" w:themeColor="text1"/>
          <w:sz w:val="22"/>
          <w:szCs w:val="18"/>
        </w:rPr>
        <w:t xml:space="preserve"> </w:t>
      </w:r>
      <w:proofErr w:type="spellStart"/>
      <w:r w:rsidRPr="006F122F">
        <w:rPr>
          <w:i/>
          <w:color w:val="000000" w:themeColor="text1"/>
          <w:sz w:val="22"/>
          <w:szCs w:val="18"/>
        </w:rPr>
        <w:t>pidhotuvannia</w:t>
      </w:r>
      <w:proofErr w:type="spellEnd"/>
      <w:r w:rsidRPr="006F122F">
        <w:rPr>
          <w:i/>
          <w:color w:val="000000" w:themeColor="text1"/>
          <w:sz w:val="22"/>
          <w:szCs w:val="18"/>
        </w:rPr>
        <w:t xml:space="preserve"> </w:t>
      </w:r>
      <w:proofErr w:type="spellStart"/>
      <w:r w:rsidRPr="006F122F">
        <w:rPr>
          <w:i/>
          <w:color w:val="000000" w:themeColor="text1"/>
          <w:sz w:val="22"/>
          <w:szCs w:val="18"/>
        </w:rPr>
        <w:t>zvitu</w:t>
      </w:r>
      <w:proofErr w:type="spellEnd"/>
      <w:r w:rsidRPr="006F122F">
        <w:rPr>
          <w:i/>
          <w:color w:val="000000" w:themeColor="text1"/>
          <w:sz w:val="22"/>
          <w:szCs w:val="18"/>
        </w:rPr>
        <w:t xml:space="preserve"> z </w:t>
      </w:r>
      <w:proofErr w:type="spellStart"/>
      <w:r w:rsidRPr="006F122F">
        <w:rPr>
          <w:i/>
          <w:color w:val="000000" w:themeColor="text1"/>
          <w:sz w:val="22"/>
          <w:szCs w:val="18"/>
        </w:rPr>
        <w:t>otsinky</w:t>
      </w:r>
      <w:proofErr w:type="spellEnd"/>
      <w:r w:rsidRPr="006F122F">
        <w:rPr>
          <w:i/>
          <w:color w:val="000000" w:themeColor="text1"/>
          <w:sz w:val="22"/>
          <w:szCs w:val="18"/>
        </w:rPr>
        <w:t xml:space="preserve"> </w:t>
      </w:r>
      <w:proofErr w:type="spellStart"/>
      <w:r w:rsidRPr="006F122F">
        <w:rPr>
          <w:i/>
          <w:color w:val="000000" w:themeColor="text1"/>
          <w:sz w:val="22"/>
          <w:szCs w:val="18"/>
        </w:rPr>
        <w:t>vplyvu</w:t>
      </w:r>
      <w:proofErr w:type="spellEnd"/>
      <w:r w:rsidRPr="006F122F">
        <w:rPr>
          <w:i/>
          <w:color w:val="000000" w:themeColor="text1"/>
          <w:sz w:val="22"/>
          <w:szCs w:val="18"/>
        </w:rPr>
        <w:t xml:space="preserve"> </w:t>
      </w:r>
      <w:proofErr w:type="spellStart"/>
      <w:r w:rsidRPr="006F122F">
        <w:rPr>
          <w:i/>
          <w:color w:val="000000" w:themeColor="text1"/>
          <w:sz w:val="22"/>
          <w:szCs w:val="18"/>
        </w:rPr>
        <w:t>na</w:t>
      </w:r>
      <w:proofErr w:type="spellEnd"/>
      <w:r w:rsidRPr="006F122F">
        <w:rPr>
          <w:i/>
          <w:color w:val="000000" w:themeColor="text1"/>
          <w:sz w:val="22"/>
          <w:szCs w:val="18"/>
        </w:rPr>
        <w:t xml:space="preserve"> </w:t>
      </w:r>
      <w:proofErr w:type="spellStart"/>
      <w:r w:rsidRPr="006F122F">
        <w:rPr>
          <w:i/>
          <w:color w:val="000000" w:themeColor="text1"/>
          <w:sz w:val="22"/>
          <w:szCs w:val="18"/>
        </w:rPr>
        <w:t>dovkillia</w:t>
      </w:r>
      <w:proofErr w:type="spellEnd"/>
      <w:r w:rsidRPr="006F122F">
        <w:rPr>
          <w:color w:val="000000" w:themeColor="text1"/>
          <w:sz w:val="22"/>
          <w:szCs w:val="18"/>
        </w:rPr>
        <w:t>.</w:t>
      </w:r>
      <w:r w:rsidRPr="006F122F">
        <w:rPr>
          <w:color w:val="000000" w:themeColor="text1"/>
          <w:sz w:val="22"/>
          <w:szCs w:val="18"/>
          <w:lang w:val="uk-UA"/>
        </w:rPr>
        <w:t xml:space="preserve"> </w:t>
      </w:r>
      <w:r w:rsidRPr="006F122F">
        <w:rPr>
          <w:color w:val="000000" w:themeColor="text1"/>
          <w:sz w:val="22"/>
          <w:szCs w:val="18"/>
        </w:rPr>
        <w:t>[Environmental impact assessment. Vehicles. Methodological recommendations for drawing up an environmental impact assessment report]. Kyiv. [in Ukrainian].</w:t>
      </w:r>
    </w:p>
    <w:p w14:paraId="5859D2C3" w14:textId="119C2405" w:rsidR="00B07367" w:rsidRPr="00144DF5" w:rsidRDefault="00DA25A2" w:rsidP="00B07367">
      <w:pPr>
        <w:ind w:left="567" w:hanging="567"/>
        <w:jc w:val="both"/>
        <w:rPr>
          <w:color w:val="000000" w:themeColor="text1"/>
          <w:sz w:val="22"/>
          <w:szCs w:val="18"/>
        </w:rPr>
      </w:pPr>
      <w:r w:rsidRPr="006F122F">
        <w:rPr>
          <w:color w:val="000000" w:themeColor="text1"/>
          <w:sz w:val="22"/>
          <w:szCs w:val="18"/>
        </w:rPr>
        <w:t xml:space="preserve">Ukraine recovery plan </w:t>
      </w:r>
      <w:r w:rsidR="00B07367" w:rsidRPr="006F122F">
        <w:rPr>
          <w:color w:val="000000" w:themeColor="text1"/>
          <w:sz w:val="22"/>
          <w:szCs w:val="18"/>
        </w:rPr>
        <w:t xml:space="preserve">(2023). </w:t>
      </w:r>
      <w:r w:rsidRPr="006F122F">
        <w:rPr>
          <w:color w:val="000000" w:themeColor="text1"/>
          <w:sz w:val="22"/>
          <w:szCs w:val="18"/>
        </w:rPr>
        <w:t>The National Council for the Recovery of Ukraine from the Consequences of the War in Ukraine</w:t>
      </w:r>
      <w:r w:rsidR="00B07367" w:rsidRPr="006F122F">
        <w:rPr>
          <w:color w:val="000000" w:themeColor="text1"/>
          <w:sz w:val="22"/>
          <w:szCs w:val="18"/>
        </w:rPr>
        <w:t xml:space="preserve">. URL: </w:t>
      </w:r>
      <w:hyperlink r:id="rId21" w:history="1">
        <w:r w:rsidR="00B07367" w:rsidRPr="006F122F">
          <w:rPr>
            <w:rStyle w:val="aff3"/>
            <w:color w:val="000000" w:themeColor="text1"/>
            <w:sz w:val="22"/>
            <w:szCs w:val="18"/>
          </w:rPr>
          <w:t>https://recovery.gov.ua/</w:t>
        </w:r>
      </w:hyperlink>
      <w:r w:rsidR="00FF5E6C" w:rsidRPr="006F122F">
        <w:rPr>
          <w:rStyle w:val="aff3"/>
          <w:color w:val="000000" w:themeColor="text1"/>
          <w:sz w:val="22"/>
          <w:szCs w:val="18"/>
        </w:rPr>
        <w:t xml:space="preserve">. </w:t>
      </w:r>
      <w:r w:rsidR="00FF5E6C" w:rsidRPr="006F122F">
        <w:rPr>
          <w:color w:val="000000" w:themeColor="text1"/>
          <w:sz w:val="22"/>
          <w:szCs w:val="18"/>
        </w:rPr>
        <w:t>[in Ukrainian].</w:t>
      </w:r>
    </w:p>
    <w:sectPr w:rsidR="00B07367" w:rsidRPr="00144DF5" w:rsidSect="009A631C">
      <w:headerReference w:type="even" r:id="rId22"/>
      <w:headerReference w:type="default" r:id="rId23"/>
      <w:footerReference w:type="even" r:id="rId24"/>
      <w:footerReference w:type="default" r:id="rId25"/>
      <w:headerReference w:type="first" r:id="rId26"/>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C1E77" w14:textId="77777777" w:rsidR="00A95BD9" w:rsidRDefault="00A95BD9">
      <w:r>
        <w:separator/>
      </w:r>
    </w:p>
  </w:endnote>
  <w:endnote w:type="continuationSeparator" w:id="0">
    <w:p w14:paraId="369D67F2" w14:textId="77777777" w:rsidR="00A95BD9" w:rsidRDefault="00A9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064D" w14:textId="77777777" w:rsidR="00AE339A" w:rsidRDefault="00AE339A">
    <w:pPr>
      <w:pStyle w:val="a7"/>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3E99" w14:textId="77777777" w:rsidR="008B0975" w:rsidRDefault="008B0975" w:rsidP="003B564F">
    <w:pPr>
      <w:pStyle w:val="a7"/>
      <w:pBdr>
        <w:bottom w:val="single" w:sz="6" w:space="1" w:color="auto"/>
      </w:pBdr>
      <w:jc w:val="center"/>
      <w:rPr>
        <w:noProof/>
        <w:sz w:val="20"/>
      </w:rPr>
    </w:pPr>
  </w:p>
  <w:p w14:paraId="33BE481A" w14:textId="77777777" w:rsidR="00AE339A" w:rsidRPr="004A419B" w:rsidRDefault="00743AA5" w:rsidP="004A419B">
    <w:pPr>
      <w:pStyle w:val="a7"/>
      <w:jc w:val="center"/>
      <w:rPr>
        <w:color w:val="000000"/>
        <w:sz w:val="20"/>
      </w:rPr>
    </w:pPr>
    <w:r w:rsidRPr="00743AA5">
      <w:rPr>
        <w:noProof/>
        <w:color w:val="000000"/>
        <w:sz w:val="20"/>
      </w:rPr>
      <w:t>International Conference of Young Professionals</w:t>
    </w:r>
    <w:r>
      <w:rPr>
        <w:noProof/>
        <w:color w:val="000000"/>
        <w:sz w:val="20"/>
      </w:rPr>
      <w:t xml:space="preserve"> “</w:t>
    </w:r>
    <w:r w:rsidR="008A56BC">
      <w:rPr>
        <w:noProof/>
        <w:color w:val="000000"/>
        <w:sz w:val="20"/>
      </w:rPr>
      <w:t>GeoTerrace-</w:t>
    </w:r>
    <w:r w:rsidR="003D2784">
      <w:rPr>
        <w:noProof/>
        <w:color w:val="000000"/>
        <w:sz w:val="20"/>
      </w:rPr>
      <w:t>202</w:t>
    </w:r>
    <w:r w:rsidR="00324992">
      <w:rPr>
        <w:noProof/>
        <w:color w:val="000000"/>
        <w:sz w:val="20"/>
        <w:lang w:val="uk-UA"/>
      </w:rPr>
      <w:t>3</w:t>
    </w:r>
    <w:r>
      <w:rPr>
        <w:noProof/>
        <w:color w:val="000000"/>
        <w:sz w:val="20"/>
      </w:rPr>
      <w:t>”</w:t>
    </w:r>
    <w:r w:rsidR="00AB4FF7" w:rsidRPr="00666BF3">
      <w:rPr>
        <w:noProof/>
        <w:color w:val="000000"/>
        <w:sz w:val="20"/>
      </w:rPr>
      <w:br/>
    </w:r>
    <w:r w:rsidR="00324992">
      <w:rPr>
        <w:color w:val="000000"/>
        <w:sz w:val="20"/>
        <w:lang w:val="uk-UA"/>
      </w:rPr>
      <w:t>2</w:t>
    </w:r>
    <w:r w:rsidR="00330A57">
      <w:rPr>
        <w:color w:val="000000"/>
        <w:sz w:val="20"/>
      </w:rPr>
      <w:t>-</w:t>
    </w:r>
    <w:r w:rsidR="00324992">
      <w:rPr>
        <w:color w:val="000000"/>
        <w:sz w:val="20"/>
        <w:lang w:val="uk-UA"/>
      </w:rPr>
      <w:t>4</w:t>
    </w:r>
    <w:r w:rsidR="00330A57">
      <w:rPr>
        <w:color w:val="000000"/>
        <w:sz w:val="20"/>
      </w:rPr>
      <w:t xml:space="preserve"> October</w:t>
    </w:r>
    <w:r w:rsidR="003D2784">
      <w:rPr>
        <w:color w:val="000000"/>
        <w:sz w:val="20"/>
      </w:rPr>
      <w:t xml:space="preserve"> 202</w:t>
    </w:r>
    <w:r w:rsidR="00324992">
      <w:rPr>
        <w:color w:val="000000"/>
        <w:sz w:val="20"/>
        <w:lang w:val="uk-UA"/>
      </w:rPr>
      <w:t>3</w:t>
    </w:r>
    <w:r w:rsidR="008C55C5" w:rsidRPr="00666BF3">
      <w:rPr>
        <w:color w:val="000000"/>
        <w:sz w:val="20"/>
      </w:rPr>
      <w:t xml:space="preserve">, </w:t>
    </w:r>
    <w:r w:rsidR="008A56BC">
      <w:rPr>
        <w:color w:val="000000"/>
        <w:sz w:val="20"/>
      </w:rPr>
      <w:t>Lviv</w:t>
    </w:r>
    <w:r w:rsidR="008C55C5" w:rsidRPr="00666BF3">
      <w:rPr>
        <w:color w:val="000000"/>
        <w:sz w:val="20"/>
      </w:rPr>
      <w:t>, Ukraine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2386" w14:textId="77777777" w:rsidR="00A95BD9" w:rsidRDefault="00A95BD9">
      <w:r>
        <w:separator/>
      </w:r>
    </w:p>
  </w:footnote>
  <w:footnote w:type="continuationSeparator" w:id="0">
    <w:p w14:paraId="0AFE88A4" w14:textId="77777777" w:rsidR="00A95BD9" w:rsidRDefault="00A95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5268" w14:textId="26FA81CF" w:rsidR="00AE339A" w:rsidRDefault="002C07FE">
    <w:pPr>
      <w:pStyle w:val="a6"/>
      <w:jc w:val="right"/>
      <w:rPr>
        <w:sz w:val="12"/>
      </w:rPr>
    </w:pPr>
    <w:r w:rsidRPr="00F20A56">
      <w:rPr>
        <w:noProof/>
        <w:sz w:val="12"/>
        <w:lang w:val="uk-UA" w:eastAsia="uk-UA"/>
      </w:rPr>
      <mc:AlternateContent>
        <mc:Choice Requires="wpc">
          <w:drawing>
            <wp:inline distT="0" distB="0" distL="0" distR="0" wp14:anchorId="7C7063A1" wp14:editId="7391446A">
              <wp:extent cx="1321435" cy="306070"/>
              <wp:effectExtent l="0" t="9525" r="2540" b="8255"/>
              <wp:docPr id="886428369"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87948158" name="Freeform 10"/>
                      <wps:cNvSpPr>
                        <a:spLocks/>
                      </wps:cNvSpPr>
                      <wps:spPr bwMode="auto">
                        <a:xfrm>
                          <a:off x="0" y="5101"/>
                          <a:ext cx="304008" cy="295067"/>
                        </a:xfrm>
                        <a:custGeom>
                          <a:avLst/>
                          <a:gdLst>
                            <a:gd name="T0" fmla="*/ 252837 w 303"/>
                            <a:gd name="T1" fmla="*/ 189011 h 295"/>
                            <a:gd name="T2" fmla="*/ 223740 w 303"/>
                            <a:gd name="T3" fmla="*/ 189011 h 295"/>
                            <a:gd name="T4" fmla="*/ 164545 w 303"/>
                            <a:gd name="T5" fmla="*/ 150009 h 295"/>
                            <a:gd name="T6" fmla="*/ 115382 w 303"/>
                            <a:gd name="T7" fmla="*/ 150009 h 295"/>
                            <a:gd name="T8" fmla="*/ 115382 w 303"/>
                            <a:gd name="T9" fmla="*/ 233013 h 295"/>
                            <a:gd name="T10" fmla="*/ 170564 w 303"/>
                            <a:gd name="T11" fmla="*/ 275016 h 295"/>
                            <a:gd name="T12" fmla="*/ 273906 w 303"/>
                            <a:gd name="T13" fmla="*/ 222013 h 295"/>
                            <a:gd name="T14" fmla="*/ 304006 w 303"/>
                            <a:gd name="T15" fmla="*/ 222013 h 295"/>
                            <a:gd name="T16" fmla="*/ 290963 w 303"/>
                            <a:gd name="T17" fmla="*/ 295017 h 295"/>
                            <a:gd name="T18" fmla="*/ 0 w 303"/>
                            <a:gd name="T19" fmla="*/ 295017 h 295"/>
                            <a:gd name="T20" fmla="*/ 0 w 303"/>
                            <a:gd name="T21" fmla="*/ 275016 h 295"/>
                            <a:gd name="T22" fmla="*/ 39129 w 303"/>
                            <a:gd name="T23" fmla="*/ 238014 h 295"/>
                            <a:gd name="T24" fmla="*/ 39129 w 303"/>
                            <a:gd name="T25" fmla="*/ 56003 h 295"/>
                            <a:gd name="T26" fmla="*/ 0 w 303"/>
                            <a:gd name="T27" fmla="*/ 21001 h 295"/>
                            <a:gd name="T28" fmla="*/ 0 w 303"/>
                            <a:gd name="T29" fmla="*/ 0 h 295"/>
                            <a:gd name="T30" fmla="*/ 284943 w 303"/>
                            <a:gd name="T31" fmla="*/ 0 h 295"/>
                            <a:gd name="T32" fmla="*/ 284943 w 303"/>
                            <a:gd name="T33" fmla="*/ 62004 h 295"/>
                            <a:gd name="T34" fmla="*/ 256850 w 303"/>
                            <a:gd name="T35" fmla="*/ 62004 h 295"/>
                            <a:gd name="T36" fmla="*/ 176584 w 303"/>
                            <a:gd name="T37" fmla="*/ 21001 h 295"/>
                            <a:gd name="T38" fmla="*/ 115382 w 303"/>
                            <a:gd name="T39" fmla="*/ 21001 h 295"/>
                            <a:gd name="T40" fmla="*/ 115382 w 303"/>
                            <a:gd name="T41" fmla="*/ 130007 h 295"/>
                            <a:gd name="T42" fmla="*/ 167554 w 303"/>
                            <a:gd name="T43" fmla="*/ 130007 h 295"/>
                            <a:gd name="T44" fmla="*/ 223740 w 303"/>
                            <a:gd name="T45" fmla="*/ 94005 h 295"/>
                            <a:gd name="T46" fmla="*/ 252837 w 303"/>
                            <a:gd name="T47" fmla="*/ 94005 h 295"/>
                            <a:gd name="T48" fmla="*/ 252837 w 303"/>
                            <a:gd name="T49" fmla="*/ 189011 h 2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565843" name="Freeform 11"/>
                      <wps:cNvSpPr>
                        <a:spLocks noEditPoints="1"/>
                      </wps:cNvSpPr>
                      <wps:spPr bwMode="auto">
                        <a:xfrm>
                          <a:off x="315008" y="5101"/>
                          <a:ext cx="333009" cy="295067"/>
                        </a:xfrm>
                        <a:custGeom>
                          <a:avLst/>
                          <a:gdLst>
                            <a:gd name="T0" fmla="*/ 183569 w 332"/>
                            <a:gd name="T1" fmla="*/ 159009 h 295"/>
                            <a:gd name="T2" fmla="*/ 101314 w 332"/>
                            <a:gd name="T3" fmla="*/ 159009 h 295"/>
                            <a:gd name="T4" fmla="*/ 140435 w 332"/>
                            <a:gd name="T5" fmla="*/ 50003 h 295"/>
                            <a:gd name="T6" fmla="*/ 183569 w 332"/>
                            <a:gd name="T7" fmla="*/ 159009 h 295"/>
                            <a:gd name="T8" fmla="*/ 193600 w 332"/>
                            <a:gd name="T9" fmla="*/ 184011 h 295"/>
                            <a:gd name="T10" fmla="*/ 212659 w 332"/>
                            <a:gd name="T11" fmla="*/ 234013 h 295"/>
                            <a:gd name="T12" fmla="*/ 186578 w 332"/>
                            <a:gd name="T13" fmla="*/ 275016 h 295"/>
                            <a:gd name="T14" fmla="*/ 186578 w 332"/>
                            <a:gd name="T15" fmla="*/ 295017 h 295"/>
                            <a:gd name="T16" fmla="*/ 333032 w 332"/>
                            <a:gd name="T17" fmla="*/ 295017 h 295"/>
                            <a:gd name="T18" fmla="*/ 333032 w 332"/>
                            <a:gd name="T19" fmla="*/ 275016 h 295"/>
                            <a:gd name="T20" fmla="*/ 294914 w 332"/>
                            <a:gd name="T21" fmla="*/ 239014 h 295"/>
                            <a:gd name="T22" fmla="*/ 201625 w 332"/>
                            <a:gd name="T23" fmla="*/ 0 h 295"/>
                            <a:gd name="T24" fmla="*/ 120373 w 332"/>
                            <a:gd name="T25" fmla="*/ 0 h 295"/>
                            <a:gd name="T26" fmla="*/ 130404 w 332"/>
                            <a:gd name="T27" fmla="*/ 21001 h 295"/>
                            <a:gd name="T28" fmla="*/ 45140 w 332"/>
                            <a:gd name="T29" fmla="*/ 236014 h 295"/>
                            <a:gd name="T30" fmla="*/ 0 w 332"/>
                            <a:gd name="T31" fmla="*/ 275016 h 295"/>
                            <a:gd name="T32" fmla="*/ 0 w 332"/>
                            <a:gd name="T33" fmla="*/ 295017 h 295"/>
                            <a:gd name="T34" fmla="*/ 101314 w 332"/>
                            <a:gd name="T35" fmla="*/ 295017 h 295"/>
                            <a:gd name="T36" fmla="*/ 101314 w 332"/>
                            <a:gd name="T37" fmla="*/ 275016 h 295"/>
                            <a:gd name="T38" fmla="*/ 78242 w 332"/>
                            <a:gd name="T39" fmla="*/ 224013 h 295"/>
                            <a:gd name="T40" fmla="*/ 91283 w 332"/>
                            <a:gd name="T41" fmla="*/ 184011 h 295"/>
                            <a:gd name="T42" fmla="*/ 193600 w 332"/>
                            <a:gd name="T43" fmla="*/ 184011 h 29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566564" name="Freeform 12"/>
                      <wps:cNvSpPr>
                        <a:spLocks/>
                      </wps:cNvSpPr>
                      <wps:spPr bwMode="auto">
                        <a:xfrm>
                          <a:off x="661118" y="-1000"/>
                          <a:ext cx="336109" cy="307070"/>
                        </a:xfrm>
                        <a:custGeom>
                          <a:avLst/>
                          <a:gdLst>
                            <a:gd name="T0" fmla="*/ 272883 w 335"/>
                            <a:gd name="T1" fmla="*/ 94028 h 307"/>
                            <a:gd name="T2" fmla="*/ 171555 w 335"/>
                            <a:gd name="T3" fmla="*/ 21006 h 307"/>
                            <a:gd name="T4" fmla="*/ 83270 w 335"/>
                            <a:gd name="T5" fmla="*/ 150044 h 307"/>
                            <a:gd name="T6" fmla="*/ 183594 w 335"/>
                            <a:gd name="T7" fmla="*/ 286084 h 307"/>
                            <a:gd name="T8" fmla="*/ 226734 w 335"/>
                            <a:gd name="T9" fmla="*/ 275081 h 307"/>
                            <a:gd name="T10" fmla="*/ 226734 w 335"/>
                            <a:gd name="T11" fmla="*/ 213062 h 307"/>
                            <a:gd name="T12" fmla="*/ 187607 w 335"/>
                            <a:gd name="T13" fmla="*/ 175051 h 307"/>
                            <a:gd name="T14" fmla="*/ 187607 w 335"/>
                            <a:gd name="T15" fmla="*/ 154045 h 307"/>
                            <a:gd name="T16" fmla="*/ 336088 w 335"/>
                            <a:gd name="T17" fmla="*/ 154045 h 307"/>
                            <a:gd name="T18" fmla="*/ 336088 w 335"/>
                            <a:gd name="T19" fmla="*/ 175051 h 307"/>
                            <a:gd name="T20" fmla="*/ 302981 w 335"/>
                            <a:gd name="T21" fmla="*/ 211062 h 307"/>
                            <a:gd name="T22" fmla="*/ 302981 w 335"/>
                            <a:gd name="T23" fmla="*/ 284083 h 307"/>
                            <a:gd name="T24" fmla="*/ 171555 w 335"/>
                            <a:gd name="T25" fmla="*/ 307090 h 307"/>
                            <a:gd name="T26" fmla="*/ 0 w 335"/>
                            <a:gd name="T27" fmla="*/ 159047 h 307"/>
                            <a:gd name="T28" fmla="*/ 174565 w 335"/>
                            <a:gd name="T29" fmla="*/ 0 h 307"/>
                            <a:gd name="T30" fmla="*/ 295958 w 335"/>
                            <a:gd name="T31" fmla="*/ 27008 h 307"/>
                            <a:gd name="T32" fmla="*/ 300974 w 335"/>
                            <a:gd name="T33" fmla="*/ 94028 h 307"/>
                            <a:gd name="T34" fmla="*/ 272883 w 335"/>
                            <a:gd name="T35" fmla="*/ 94028 h 30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768622" name="Freeform 13"/>
                      <wps:cNvSpPr>
                        <a:spLocks/>
                      </wps:cNvSpPr>
                      <wps:spPr bwMode="auto">
                        <a:xfrm>
                          <a:off x="1018427" y="5101"/>
                          <a:ext cx="304008" cy="295067"/>
                        </a:xfrm>
                        <a:custGeom>
                          <a:avLst/>
                          <a:gdLst>
                            <a:gd name="T0" fmla="*/ 252837 w 303"/>
                            <a:gd name="T1" fmla="*/ 189011 h 295"/>
                            <a:gd name="T2" fmla="*/ 223740 w 303"/>
                            <a:gd name="T3" fmla="*/ 189011 h 295"/>
                            <a:gd name="T4" fmla="*/ 165548 w 303"/>
                            <a:gd name="T5" fmla="*/ 150009 h 295"/>
                            <a:gd name="T6" fmla="*/ 115382 w 303"/>
                            <a:gd name="T7" fmla="*/ 150009 h 295"/>
                            <a:gd name="T8" fmla="*/ 115382 w 303"/>
                            <a:gd name="T9" fmla="*/ 233013 h 295"/>
                            <a:gd name="T10" fmla="*/ 171568 w 303"/>
                            <a:gd name="T11" fmla="*/ 275016 h 295"/>
                            <a:gd name="T12" fmla="*/ 273906 w 303"/>
                            <a:gd name="T13" fmla="*/ 222013 h 295"/>
                            <a:gd name="T14" fmla="*/ 304006 w 303"/>
                            <a:gd name="T15" fmla="*/ 222013 h 295"/>
                            <a:gd name="T16" fmla="*/ 290963 w 303"/>
                            <a:gd name="T17" fmla="*/ 295017 h 295"/>
                            <a:gd name="T18" fmla="*/ 0 w 303"/>
                            <a:gd name="T19" fmla="*/ 295017 h 295"/>
                            <a:gd name="T20" fmla="*/ 0 w 303"/>
                            <a:gd name="T21" fmla="*/ 275016 h 295"/>
                            <a:gd name="T22" fmla="*/ 39129 w 303"/>
                            <a:gd name="T23" fmla="*/ 238014 h 295"/>
                            <a:gd name="T24" fmla="*/ 39129 w 303"/>
                            <a:gd name="T25" fmla="*/ 56003 h 295"/>
                            <a:gd name="T26" fmla="*/ 0 w 303"/>
                            <a:gd name="T27" fmla="*/ 21001 h 295"/>
                            <a:gd name="T28" fmla="*/ 0 w 303"/>
                            <a:gd name="T29" fmla="*/ 0 h 295"/>
                            <a:gd name="T30" fmla="*/ 284943 w 303"/>
                            <a:gd name="T31" fmla="*/ 0 h 295"/>
                            <a:gd name="T32" fmla="*/ 284943 w 303"/>
                            <a:gd name="T33" fmla="*/ 62004 h 295"/>
                            <a:gd name="T34" fmla="*/ 256850 w 303"/>
                            <a:gd name="T35" fmla="*/ 62004 h 295"/>
                            <a:gd name="T36" fmla="*/ 176584 w 303"/>
                            <a:gd name="T37" fmla="*/ 21001 h 295"/>
                            <a:gd name="T38" fmla="*/ 115382 w 303"/>
                            <a:gd name="T39" fmla="*/ 21001 h 295"/>
                            <a:gd name="T40" fmla="*/ 115382 w 303"/>
                            <a:gd name="T41" fmla="*/ 130007 h 295"/>
                            <a:gd name="T42" fmla="*/ 167554 w 303"/>
                            <a:gd name="T43" fmla="*/ 130007 h 295"/>
                            <a:gd name="T44" fmla="*/ 223740 w 303"/>
                            <a:gd name="T45" fmla="*/ 94005 h 295"/>
                            <a:gd name="T46" fmla="*/ 252837 w 303"/>
                            <a:gd name="T47" fmla="*/ 94005 h 295"/>
                            <a:gd name="T48" fmla="*/ 252837 w 303"/>
                            <a:gd name="T49" fmla="*/ 189011 h 2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2F326B" id="Полотно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3678121,189053928;224484323,189053928;165092397,150043070;115765845,150043070;115765845,233065922;171131421,275078461;274817212,222063423;305017347,222063423;291930956,295084004;0,295084004;0,275078461;39259172,238068057;39259172,56015719;0,21005770;0,0;285890929,0;285890929,62018082;257704471,62018082;177171448,21005770;115765845,21005770;115765845,130036527;168111407,130036527;224484323,94026350;253678121,94026350;253678121,189053928"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4126895,159045114;101621909,159045114;140861804,50014357;184126895,159045114;194188381,184052792;213305304,234066149;187145040,275078461;187145040,295084004;334044136,295084004;334044136,275078461;295810290,239068285;202237770,0;120738832,0;130800318,21005770;45277188,236067603;0,275078461;0,295084004;101621909,295084004;101621909,275078461;78479790,224063878;91560423,184052792;194188381,184052792"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3786365,94049440;172122924,21010790;83545661,150078212;184201778,286149231;227484591,275143722;227484591,213110581;188228063,175090914;188228063,154080124;337200602,154080124;337200602,175090914;303984003,211110125;303984003,284147775;172122924,307160021;0,159083265;175142888,0;296937753,27014158;301970359,94049440;273786365,94049440"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3678121,189053928;224484323,189053928;166098734,150043070;115765845,150043070;115765845,233065922;172138761,275078461;274817212,222063423;305017347,222063423;291930956,295084004;0,295084004;0,275078461;39259172,238068057;39259172,56015719;0,21005770;0,0;285890929,0;285890929,62018082;257704471,62018082;177171448,21005770;115765845,21005770;115765845,130036527;168111407,130036527;224484323,94026350;253678121,94026350;253678121,189053928"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5EA1" w14:textId="7A62A44F" w:rsidR="00AE339A" w:rsidRPr="008F331B" w:rsidRDefault="002C07FE" w:rsidP="008A56BC">
    <w:pPr>
      <w:pStyle w:val="a6"/>
      <w:tabs>
        <w:tab w:val="clear" w:pos="9406"/>
        <w:tab w:val="left" w:pos="6048"/>
      </w:tabs>
      <w:jc w:val="left"/>
      <w:rPr>
        <w:sz w:val="12"/>
      </w:rPr>
    </w:pPr>
    <w:r>
      <w:rPr>
        <w:noProof/>
        <w:lang w:val="uk-UA" w:eastAsia="uk-UA"/>
      </w:rPr>
      <w:drawing>
        <wp:anchor distT="0" distB="0" distL="114300" distR="114300" simplePos="0" relativeHeight="251656704" behindDoc="0" locked="0" layoutInCell="1" allowOverlap="1" wp14:anchorId="0317E5E1" wp14:editId="42921CAB">
          <wp:simplePos x="0" y="0"/>
          <wp:positionH relativeFrom="column">
            <wp:posOffset>4606290</wp:posOffset>
          </wp:positionH>
          <wp:positionV relativeFrom="paragraph">
            <wp:posOffset>139065</wp:posOffset>
          </wp:positionV>
          <wp:extent cx="1158240" cy="267335"/>
          <wp:effectExtent l="0" t="0" r="0" b="0"/>
          <wp:wrapSquare wrapText="bothSides"/>
          <wp:docPr id="7" name="Рисунок 17" descr="EAGE only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EAGE only [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57728" behindDoc="0" locked="0" layoutInCell="1" allowOverlap="1" wp14:anchorId="46DA9984" wp14:editId="5E4838DE">
          <wp:simplePos x="0" y="0"/>
          <wp:positionH relativeFrom="margin">
            <wp:posOffset>-1270</wp:posOffset>
          </wp:positionH>
          <wp:positionV relativeFrom="margin">
            <wp:posOffset>-763270</wp:posOffset>
          </wp:positionV>
          <wp:extent cx="1131570" cy="611505"/>
          <wp:effectExtent l="0" t="0" r="0" b="0"/>
          <wp:wrapSquare wrapText="bothSides"/>
          <wp:docPr id="8" name="Рисунок 0" descr="LOGO_conferen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_conference.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611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B46F" w14:textId="77777777" w:rsidR="00AE339A" w:rsidRDefault="00F20A56">
    <w:pPr>
      <w:pStyle w:val="a6"/>
      <w:pBdr>
        <w:bottom w:val="single" w:sz="6" w:space="1" w:color="auto"/>
      </w:pBdr>
      <w:jc w:val="right"/>
    </w:pPr>
    <w:r>
      <w:fldChar w:fldCharType="begin"/>
    </w:r>
    <w:r w:rsidR="00AE339A">
      <w:instrText xml:space="preserve"> PAGE </w:instrText>
    </w:r>
    <w:r>
      <w:fldChar w:fldCharType="separate"/>
    </w:r>
    <w:r w:rsidR="00AE339A">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4CE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86813F3"/>
    <w:multiLevelType w:val="hybridMultilevel"/>
    <w:tmpl w:val="0FF22B30"/>
    <w:lvl w:ilvl="0" w:tplc="3886E7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24"/>
    <w:rsid w:val="00023999"/>
    <w:rsid w:val="000346BA"/>
    <w:rsid w:val="000406E8"/>
    <w:rsid w:val="000422A7"/>
    <w:rsid w:val="00060267"/>
    <w:rsid w:val="00087780"/>
    <w:rsid w:val="000A6AA2"/>
    <w:rsid w:val="000C0AB3"/>
    <w:rsid w:val="000C585D"/>
    <w:rsid w:val="000C69C4"/>
    <w:rsid w:val="000E0FBD"/>
    <w:rsid w:val="000F73D7"/>
    <w:rsid w:val="00105D52"/>
    <w:rsid w:val="00125091"/>
    <w:rsid w:val="00126C09"/>
    <w:rsid w:val="0013122F"/>
    <w:rsid w:val="00144DF5"/>
    <w:rsid w:val="001539B7"/>
    <w:rsid w:val="001570EA"/>
    <w:rsid w:val="00197876"/>
    <w:rsid w:val="001A259E"/>
    <w:rsid w:val="001A7D98"/>
    <w:rsid w:val="001B787C"/>
    <w:rsid w:val="001C6894"/>
    <w:rsid w:val="001E6E63"/>
    <w:rsid w:val="001F24ED"/>
    <w:rsid w:val="002173AC"/>
    <w:rsid w:val="00222A8B"/>
    <w:rsid w:val="00232D60"/>
    <w:rsid w:val="00257226"/>
    <w:rsid w:val="00274579"/>
    <w:rsid w:val="00294B01"/>
    <w:rsid w:val="002B6877"/>
    <w:rsid w:val="002C07FE"/>
    <w:rsid w:val="002E780E"/>
    <w:rsid w:val="002E7B5B"/>
    <w:rsid w:val="00313E10"/>
    <w:rsid w:val="00324992"/>
    <w:rsid w:val="00330A57"/>
    <w:rsid w:val="00333F9D"/>
    <w:rsid w:val="0034796A"/>
    <w:rsid w:val="003702E0"/>
    <w:rsid w:val="00371D24"/>
    <w:rsid w:val="003A6300"/>
    <w:rsid w:val="003B44F1"/>
    <w:rsid w:val="003B564F"/>
    <w:rsid w:val="003D2784"/>
    <w:rsid w:val="003E058B"/>
    <w:rsid w:val="003E1BB6"/>
    <w:rsid w:val="004029A4"/>
    <w:rsid w:val="0041337E"/>
    <w:rsid w:val="00417C2C"/>
    <w:rsid w:val="00441087"/>
    <w:rsid w:val="00454954"/>
    <w:rsid w:val="00482167"/>
    <w:rsid w:val="004A419B"/>
    <w:rsid w:val="004A726F"/>
    <w:rsid w:val="004B7690"/>
    <w:rsid w:val="004C32B5"/>
    <w:rsid w:val="004D3D73"/>
    <w:rsid w:val="004E4032"/>
    <w:rsid w:val="004F0211"/>
    <w:rsid w:val="004F17BC"/>
    <w:rsid w:val="004F1AAC"/>
    <w:rsid w:val="004F5DC3"/>
    <w:rsid w:val="005027D5"/>
    <w:rsid w:val="005154B8"/>
    <w:rsid w:val="00523BD5"/>
    <w:rsid w:val="00575816"/>
    <w:rsid w:val="0059042A"/>
    <w:rsid w:val="00592F82"/>
    <w:rsid w:val="005B5810"/>
    <w:rsid w:val="005C1780"/>
    <w:rsid w:val="005D43D5"/>
    <w:rsid w:val="005E696D"/>
    <w:rsid w:val="006005AC"/>
    <w:rsid w:val="00622712"/>
    <w:rsid w:val="006353E3"/>
    <w:rsid w:val="00646240"/>
    <w:rsid w:val="00650D4F"/>
    <w:rsid w:val="00666BF3"/>
    <w:rsid w:val="00677130"/>
    <w:rsid w:val="00680E00"/>
    <w:rsid w:val="006A2ABF"/>
    <w:rsid w:val="006A3080"/>
    <w:rsid w:val="006D7EBC"/>
    <w:rsid w:val="006E45AC"/>
    <w:rsid w:val="006F122F"/>
    <w:rsid w:val="00723A75"/>
    <w:rsid w:val="00723EB6"/>
    <w:rsid w:val="0072732B"/>
    <w:rsid w:val="00743AA5"/>
    <w:rsid w:val="007530FB"/>
    <w:rsid w:val="0075593D"/>
    <w:rsid w:val="00760546"/>
    <w:rsid w:val="007753BA"/>
    <w:rsid w:val="007872EA"/>
    <w:rsid w:val="007A04D9"/>
    <w:rsid w:val="007B7DBE"/>
    <w:rsid w:val="007C4AC4"/>
    <w:rsid w:val="007C4EAA"/>
    <w:rsid w:val="007D7E86"/>
    <w:rsid w:val="007F7402"/>
    <w:rsid w:val="00805938"/>
    <w:rsid w:val="00805EAF"/>
    <w:rsid w:val="0083188A"/>
    <w:rsid w:val="00833F6D"/>
    <w:rsid w:val="00850275"/>
    <w:rsid w:val="008528E2"/>
    <w:rsid w:val="00852C2D"/>
    <w:rsid w:val="008604D9"/>
    <w:rsid w:val="008657B1"/>
    <w:rsid w:val="00875BCF"/>
    <w:rsid w:val="00887E2D"/>
    <w:rsid w:val="00894C54"/>
    <w:rsid w:val="0089726F"/>
    <w:rsid w:val="008A0625"/>
    <w:rsid w:val="008A14BA"/>
    <w:rsid w:val="008A56BC"/>
    <w:rsid w:val="008B0975"/>
    <w:rsid w:val="008C55C5"/>
    <w:rsid w:val="008C7A86"/>
    <w:rsid w:val="008E7E36"/>
    <w:rsid w:val="008F331B"/>
    <w:rsid w:val="00905C9A"/>
    <w:rsid w:val="00926B4E"/>
    <w:rsid w:val="00927417"/>
    <w:rsid w:val="00941B5B"/>
    <w:rsid w:val="00946D40"/>
    <w:rsid w:val="00950B69"/>
    <w:rsid w:val="00951D64"/>
    <w:rsid w:val="009608F6"/>
    <w:rsid w:val="009655F8"/>
    <w:rsid w:val="009A631C"/>
    <w:rsid w:val="009C2F8C"/>
    <w:rsid w:val="009E6D8D"/>
    <w:rsid w:val="00A01A73"/>
    <w:rsid w:val="00A1573C"/>
    <w:rsid w:val="00A239F2"/>
    <w:rsid w:val="00A26194"/>
    <w:rsid w:val="00A2705A"/>
    <w:rsid w:val="00A31853"/>
    <w:rsid w:val="00A41E52"/>
    <w:rsid w:val="00A5615F"/>
    <w:rsid w:val="00A71B9D"/>
    <w:rsid w:val="00A85C8B"/>
    <w:rsid w:val="00A95BD9"/>
    <w:rsid w:val="00A95C96"/>
    <w:rsid w:val="00AB4FF7"/>
    <w:rsid w:val="00AB6484"/>
    <w:rsid w:val="00AC4FF0"/>
    <w:rsid w:val="00AC6EF4"/>
    <w:rsid w:val="00AD7E62"/>
    <w:rsid w:val="00AE339A"/>
    <w:rsid w:val="00AE49C5"/>
    <w:rsid w:val="00AF369A"/>
    <w:rsid w:val="00AF48A8"/>
    <w:rsid w:val="00AF5B43"/>
    <w:rsid w:val="00B01445"/>
    <w:rsid w:val="00B07367"/>
    <w:rsid w:val="00B16870"/>
    <w:rsid w:val="00B40F25"/>
    <w:rsid w:val="00B4168F"/>
    <w:rsid w:val="00B42D1E"/>
    <w:rsid w:val="00B46A5A"/>
    <w:rsid w:val="00B62D7D"/>
    <w:rsid w:val="00B64F96"/>
    <w:rsid w:val="00B65F0B"/>
    <w:rsid w:val="00B67912"/>
    <w:rsid w:val="00B75B44"/>
    <w:rsid w:val="00B8484E"/>
    <w:rsid w:val="00B942F7"/>
    <w:rsid w:val="00BA62A7"/>
    <w:rsid w:val="00BE49E1"/>
    <w:rsid w:val="00C10680"/>
    <w:rsid w:val="00C20F08"/>
    <w:rsid w:val="00C25D78"/>
    <w:rsid w:val="00C27314"/>
    <w:rsid w:val="00C3165D"/>
    <w:rsid w:val="00C32331"/>
    <w:rsid w:val="00C4158F"/>
    <w:rsid w:val="00C5153A"/>
    <w:rsid w:val="00C54589"/>
    <w:rsid w:val="00C655DE"/>
    <w:rsid w:val="00C656FA"/>
    <w:rsid w:val="00C70A08"/>
    <w:rsid w:val="00C859BF"/>
    <w:rsid w:val="00CA3E12"/>
    <w:rsid w:val="00CB077B"/>
    <w:rsid w:val="00CC1EC6"/>
    <w:rsid w:val="00CE6B7F"/>
    <w:rsid w:val="00CF6073"/>
    <w:rsid w:val="00D209D3"/>
    <w:rsid w:val="00D277E5"/>
    <w:rsid w:val="00D46D23"/>
    <w:rsid w:val="00D5090C"/>
    <w:rsid w:val="00D65A00"/>
    <w:rsid w:val="00D90BD7"/>
    <w:rsid w:val="00D93684"/>
    <w:rsid w:val="00DA25A2"/>
    <w:rsid w:val="00DB5365"/>
    <w:rsid w:val="00DC25ED"/>
    <w:rsid w:val="00DC7B2C"/>
    <w:rsid w:val="00E009E6"/>
    <w:rsid w:val="00E05B8F"/>
    <w:rsid w:val="00E26291"/>
    <w:rsid w:val="00E522D9"/>
    <w:rsid w:val="00E71497"/>
    <w:rsid w:val="00E7206E"/>
    <w:rsid w:val="00E92E8A"/>
    <w:rsid w:val="00E93B49"/>
    <w:rsid w:val="00E972BC"/>
    <w:rsid w:val="00ED73AF"/>
    <w:rsid w:val="00EE74C2"/>
    <w:rsid w:val="00EE7CC0"/>
    <w:rsid w:val="00F03016"/>
    <w:rsid w:val="00F07218"/>
    <w:rsid w:val="00F116ED"/>
    <w:rsid w:val="00F12ADD"/>
    <w:rsid w:val="00F20A56"/>
    <w:rsid w:val="00F261EC"/>
    <w:rsid w:val="00F50F90"/>
    <w:rsid w:val="00F72C5C"/>
    <w:rsid w:val="00F85AE2"/>
    <w:rsid w:val="00FA7C1D"/>
    <w:rsid w:val="00FC2BDA"/>
    <w:rsid w:val="00FD6381"/>
    <w:rsid w:val="00FE3F4B"/>
    <w:rsid w:val="00FE64D0"/>
    <w:rsid w:val="00FF5E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001FE"/>
  <w15:chartTrackingRefBased/>
  <w15:docId w15:val="{BC5E6B60-C70F-425F-8C43-8E1FAD11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780E"/>
    <w:rPr>
      <w:sz w:val="24"/>
      <w:lang w:val="en-US" w:eastAsia="en-US"/>
    </w:rPr>
  </w:style>
  <w:style w:type="paragraph" w:styleId="1">
    <w:name w:val="heading 1"/>
    <w:basedOn w:val="a1"/>
    <w:next w:val="a1"/>
    <w:qFormat/>
    <w:rsid w:val="002E780E"/>
    <w:pPr>
      <w:keepNext/>
      <w:spacing w:before="240" w:after="60"/>
      <w:outlineLvl w:val="0"/>
    </w:pPr>
    <w:rPr>
      <w:rFonts w:ascii="Arial" w:hAnsi="Arial"/>
      <w:b/>
      <w:kern w:val="28"/>
      <w:sz w:val="28"/>
    </w:rPr>
  </w:style>
  <w:style w:type="paragraph" w:styleId="21">
    <w:name w:val="heading 2"/>
    <w:basedOn w:val="a1"/>
    <w:next w:val="a1"/>
    <w:qFormat/>
    <w:rsid w:val="002E780E"/>
    <w:pPr>
      <w:keepNext/>
      <w:framePr w:w="9356" w:h="3306" w:hSpace="142" w:vSpace="284" w:wrap="notBeside" w:vAnchor="text" w:hAnchor="page" w:x="1146" w:y="-112"/>
      <w:spacing w:before="60"/>
      <w:jc w:val="right"/>
      <w:outlineLvl w:val="1"/>
    </w:pPr>
    <w:rPr>
      <w:rFonts w:ascii="Arial" w:hAnsi="Arial"/>
      <w:i/>
      <w:sz w:val="16"/>
    </w:rPr>
  </w:style>
  <w:style w:type="paragraph" w:styleId="31">
    <w:name w:val="heading 3"/>
    <w:basedOn w:val="a1"/>
    <w:next w:val="a1"/>
    <w:qFormat/>
    <w:rsid w:val="002E780E"/>
    <w:pPr>
      <w:keepNext/>
      <w:spacing w:before="240" w:after="60"/>
      <w:outlineLvl w:val="2"/>
    </w:pPr>
    <w:rPr>
      <w:rFonts w:ascii="Arial" w:hAnsi="Arial"/>
    </w:rPr>
  </w:style>
  <w:style w:type="paragraph" w:styleId="41">
    <w:name w:val="heading 4"/>
    <w:basedOn w:val="a1"/>
    <w:next w:val="a1"/>
    <w:qFormat/>
    <w:rsid w:val="002E780E"/>
    <w:pPr>
      <w:keepNext/>
      <w:spacing w:before="240" w:after="60"/>
      <w:outlineLvl w:val="3"/>
    </w:pPr>
    <w:rPr>
      <w:rFonts w:ascii="Arial" w:hAnsi="Arial"/>
      <w:b/>
    </w:rPr>
  </w:style>
  <w:style w:type="paragraph" w:styleId="51">
    <w:name w:val="heading 5"/>
    <w:basedOn w:val="a1"/>
    <w:next w:val="a1"/>
    <w:qFormat/>
    <w:rsid w:val="002E780E"/>
    <w:pPr>
      <w:spacing w:before="240" w:after="60"/>
      <w:outlineLvl w:val="4"/>
    </w:pPr>
    <w:rPr>
      <w:sz w:val="22"/>
    </w:rPr>
  </w:style>
  <w:style w:type="paragraph" w:styleId="6">
    <w:name w:val="heading 6"/>
    <w:basedOn w:val="a1"/>
    <w:next w:val="a1"/>
    <w:qFormat/>
    <w:rsid w:val="002E780E"/>
    <w:pPr>
      <w:spacing w:before="240" w:after="60"/>
      <w:outlineLvl w:val="5"/>
    </w:pPr>
    <w:rPr>
      <w:i/>
      <w:sz w:val="22"/>
    </w:rPr>
  </w:style>
  <w:style w:type="paragraph" w:styleId="7">
    <w:name w:val="heading 7"/>
    <w:basedOn w:val="a1"/>
    <w:next w:val="a1"/>
    <w:qFormat/>
    <w:rsid w:val="002E780E"/>
    <w:pPr>
      <w:spacing w:before="240" w:after="60"/>
      <w:outlineLvl w:val="6"/>
    </w:pPr>
    <w:rPr>
      <w:rFonts w:ascii="Arial" w:hAnsi="Arial"/>
      <w:sz w:val="20"/>
    </w:rPr>
  </w:style>
  <w:style w:type="paragraph" w:styleId="8">
    <w:name w:val="heading 8"/>
    <w:basedOn w:val="a1"/>
    <w:next w:val="a1"/>
    <w:qFormat/>
    <w:rsid w:val="002E780E"/>
    <w:pPr>
      <w:spacing w:before="240" w:after="60"/>
      <w:outlineLvl w:val="7"/>
    </w:pPr>
    <w:rPr>
      <w:rFonts w:ascii="Arial" w:hAnsi="Arial"/>
      <w:i/>
      <w:sz w:val="20"/>
    </w:rPr>
  </w:style>
  <w:style w:type="paragraph" w:styleId="9">
    <w:name w:val="heading 9"/>
    <w:basedOn w:val="a1"/>
    <w:next w:val="a1"/>
    <w:qFormat/>
    <w:rsid w:val="002E780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2E780E"/>
  </w:style>
  <w:style w:type="paragraph" w:customStyle="1" w:styleId="10">
    <w:name w:val="Название1"/>
    <w:basedOn w:val="a1"/>
    <w:rsid w:val="002E780E"/>
    <w:pPr>
      <w:framePr w:w="9356" w:h="3306" w:hSpace="142" w:vSpace="284" w:wrap="notBeside" w:vAnchor="text" w:hAnchor="page" w:x="1146" w:y="-112"/>
      <w:spacing w:before="60"/>
    </w:pPr>
    <w:rPr>
      <w:rFonts w:ascii="Arial" w:hAnsi="Arial"/>
      <w:b/>
      <w:sz w:val="36"/>
    </w:rPr>
  </w:style>
  <w:style w:type="paragraph" w:customStyle="1" w:styleId="AUTHOR">
    <w:name w:val="AUTHOR"/>
    <w:basedOn w:val="a1"/>
    <w:rsid w:val="002E780E"/>
    <w:pPr>
      <w:framePr w:w="9356" w:h="3306" w:hSpace="142" w:vSpace="284" w:wrap="notBeside" w:vAnchor="text" w:hAnchor="page" w:x="1146" w:y="-112"/>
      <w:spacing w:before="60"/>
      <w:jc w:val="right"/>
    </w:pPr>
    <w:rPr>
      <w:rFonts w:ascii="Arial" w:hAnsi="Arial"/>
      <w:caps/>
      <w:sz w:val="16"/>
    </w:rPr>
  </w:style>
  <w:style w:type="paragraph" w:customStyle="1" w:styleId="11">
    <w:name w:val="Верхний колонтитул1"/>
    <w:basedOn w:val="a1"/>
    <w:rsid w:val="002E780E"/>
    <w:pPr>
      <w:pBdr>
        <w:bottom w:val="single" w:sz="6" w:space="1" w:color="auto"/>
      </w:pBdr>
      <w:tabs>
        <w:tab w:val="right" w:pos="8789"/>
      </w:tabs>
    </w:pPr>
    <w:rPr>
      <w:sz w:val="20"/>
    </w:rPr>
  </w:style>
  <w:style w:type="paragraph" w:styleId="a6">
    <w:name w:val="header"/>
    <w:basedOn w:val="a1"/>
    <w:rsid w:val="002E780E"/>
    <w:pPr>
      <w:tabs>
        <w:tab w:val="center" w:pos="4703"/>
        <w:tab w:val="right" w:pos="9406"/>
      </w:tabs>
      <w:jc w:val="center"/>
    </w:pPr>
    <w:rPr>
      <w:sz w:val="20"/>
      <w:lang w:val="en-GB"/>
    </w:rPr>
  </w:style>
  <w:style w:type="paragraph" w:styleId="a7">
    <w:name w:val="footer"/>
    <w:basedOn w:val="a1"/>
    <w:rsid w:val="002E780E"/>
    <w:pPr>
      <w:tabs>
        <w:tab w:val="center" w:pos="4703"/>
        <w:tab w:val="right" w:pos="9406"/>
      </w:tabs>
    </w:pPr>
  </w:style>
  <w:style w:type="paragraph" w:customStyle="1" w:styleId="ParagraphNorm">
    <w:name w:val="ParagraphNorm"/>
    <w:basedOn w:val="a1"/>
    <w:rsid w:val="002E780E"/>
    <w:pPr>
      <w:spacing w:before="120"/>
      <w:jc w:val="both"/>
    </w:pPr>
  </w:style>
  <w:style w:type="paragraph" w:customStyle="1" w:styleId="ParaList">
    <w:name w:val="ParaList"/>
    <w:basedOn w:val="ParagraphNorm"/>
    <w:rsid w:val="002E780E"/>
    <w:pPr>
      <w:tabs>
        <w:tab w:val="left" w:pos="567"/>
      </w:tabs>
      <w:ind w:left="851" w:hanging="284"/>
    </w:pPr>
  </w:style>
  <w:style w:type="paragraph" w:styleId="a8">
    <w:name w:val="caption"/>
    <w:basedOn w:val="a1"/>
    <w:next w:val="a1"/>
    <w:qFormat/>
    <w:rsid w:val="002E780E"/>
    <w:pPr>
      <w:framePr w:w="9663" w:h="3304" w:hSpace="142" w:vSpace="284" w:wrap="notBeside" w:vAnchor="text" w:hAnchor="page" w:x="1146" w:y="-112"/>
      <w:tabs>
        <w:tab w:val="right" w:pos="8505"/>
      </w:tabs>
    </w:pPr>
    <w:rPr>
      <w:b/>
      <w:sz w:val="36"/>
    </w:rPr>
  </w:style>
  <w:style w:type="paragraph" w:customStyle="1" w:styleId="Heading1">
    <w:name w:val="Heading1"/>
    <w:basedOn w:val="ParagraphNorm"/>
    <w:rsid w:val="002E780E"/>
    <w:pPr>
      <w:spacing w:before="240" w:after="120"/>
      <w:jc w:val="left"/>
    </w:pPr>
    <w:rPr>
      <w:b/>
    </w:rPr>
  </w:style>
  <w:style w:type="paragraph" w:customStyle="1" w:styleId="Heading2">
    <w:name w:val="Heading2"/>
    <w:basedOn w:val="ParagraphNorm"/>
    <w:rsid w:val="002E780E"/>
    <w:pPr>
      <w:spacing w:after="120"/>
      <w:jc w:val="left"/>
    </w:pPr>
    <w:rPr>
      <w:i/>
    </w:rPr>
  </w:style>
  <w:style w:type="paragraph" w:customStyle="1" w:styleId="Symbol">
    <w:name w:val="Symbol"/>
    <w:basedOn w:val="ParagraphNorm"/>
    <w:rsid w:val="002E780E"/>
    <w:pPr>
      <w:tabs>
        <w:tab w:val="left" w:pos="851"/>
      </w:tabs>
      <w:spacing w:before="0"/>
      <w:jc w:val="left"/>
    </w:pPr>
  </w:style>
  <w:style w:type="paragraph" w:customStyle="1" w:styleId="Equation">
    <w:name w:val="Equation"/>
    <w:basedOn w:val="ParagraphNorm"/>
    <w:rsid w:val="002E780E"/>
    <w:pPr>
      <w:jc w:val="right"/>
    </w:pPr>
  </w:style>
  <w:style w:type="paragraph" w:customStyle="1" w:styleId="References">
    <w:name w:val="References"/>
    <w:basedOn w:val="ParaList"/>
    <w:rsid w:val="002E780E"/>
    <w:pPr>
      <w:ind w:left="567" w:hanging="567"/>
    </w:pPr>
  </w:style>
  <w:style w:type="paragraph" w:customStyle="1" w:styleId="TableLegend">
    <w:name w:val="TableLegend"/>
    <w:basedOn w:val="ParagraphNorm"/>
    <w:rsid w:val="002E780E"/>
    <w:pPr>
      <w:spacing w:after="120"/>
      <w:jc w:val="center"/>
    </w:pPr>
  </w:style>
  <w:style w:type="paragraph" w:customStyle="1" w:styleId="FigLegend">
    <w:name w:val="FigLegend"/>
    <w:basedOn w:val="ParagraphNorm"/>
    <w:rsid w:val="002E780E"/>
    <w:pPr>
      <w:spacing w:after="120"/>
      <w:jc w:val="center"/>
    </w:pPr>
  </w:style>
  <w:style w:type="paragraph" w:customStyle="1" w:styleId="Acknowledgment">
    <w:name w:val="Acknowledgment"/>
    <w:basedOn w:val="Heading2"/>
    <w:rsid w:val="002E780E"/>
    <w:pPr>
      <w:jc w:val="both"/>
    </w:pPr>
    <w:rPr>
      <w:sz w:val="20"/>
    </w:rPr>
  </w:style>
  <w:style w:type="paragraph" w:styleId="a9">
    <w:name w:val="Document Map"/>
    <w:basedOn w:val="a1"/>
    <w:semiHidden/>
    <w:rsid w:val="002E780E"/>
    <w:pPr>
      <w:shd w:val="clear" w:color="auto" w:fill="000080"/>
    </w:pPr>
    <w:rPr>
      <w:rFonts w:ascii="Tahoma" w:hAnsi="Tahoma"/>
    </w:rPr>
  </w:style>
  <w:style w:type="paragraph" w:styleId="aa">
    <w:name w:val="Salutation"/>
    <w:basedOn w:val="a1"/>
    <w:next w:val="a1"/>
    <w:rsid w:val="002E780E"/>
  </w:style>
  <w:style w:type="paragraph" w:styleId="ab">
    <w:name w:val="envelope address"/>
    <w:basedOn w:val="a1"/>
    <w:rsid w:val="002E780E"/>
    <w:pPr>
      <w:framePr w:w="7920" w:h="1980" w:hRule="exact" w:hSpace="141" w:wrap="auto" w:hAnchor="page" w:xAlign="center" w:yAlign="bottom"/>
      <w:ind w:left="2880"/>
    </w:pPr>
    <w:rPr>
      <w:rFonts w:ascii="Arial" w:hAnsi="Arial"/>
    </w:rPr>
  </w:style>
  <w:style w:type="paragraph" w:styleId="ac">
    <w:name w:val="Closing"/>
    <w:basedOn w:val="a1"/>
    <w:rsid w:val="002E780E"/>
    <w:pPr>
      <w:ind w:left="4252"/>
    </w:pPr>
  </w:style>
  <w:style w:type="paragraph" w:styleId="22">
    <w:name w:val="envelope return"/>
    <w:basedOn w:val="a1"/>
    <w:rsid w:val="002E780E"/>
    <w:rPr>
      <w:rFonts w:ascii="Arial" w:hAnsi="Arial"/>
      <w:sz w:val="20"/>
    </w:rPr>
  </w:style>
  <w:style w:type="paragraph" w:styleId="ad">
    <w:name w:val="Message Header"/>
    <w:basedOn w:val="a1"/>
    <w:rsid w:val="002E78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e">
    <w:name w:val="Block Text"/>
    <w:basedOn w:val="a1"/>
    <w:rsid w:val="002E780E"/>
    <w:pPr>
      <w:spacing w:after="120"/>
      <w:ind w:left="1440" w:right="1440"/>
    </w:pPr>
  </w:style>
  <w:style w:type="paragraph" w:styleId="af">
    <w:name w:val="table of authorities"/>
    <w:basedOn w:val="a1"/>
    <w:next w:val="a1"/>
    <w:semiHidden/>
    <w:rsid w:val="002E780E"/>
    <w:pPr>
      <w:ind w:left="240" w:hanging="240"/>
    </w:pPr>
  </w:style>
  <w:style w:type="paragraph" w:styleId="af0">
    <w:name w:val="Date"/>
    <w:basedOn w:val="a1"/>
    <w:next w:val="a1"/>
    <w:rsid w:val="002E780E"/>
  </w:style>
  <w:style w:type="paragraph" w:styleId="af1">
    <w:name w:val="endnote text"/>
    <w:basedOn w:val="a1"/>
    <w:semiHidden/>
    <w:rsid w:val="002E780E"/>
    <w:rPr>
      <w:sz w:val="20"/>
    </w:rPr>
  </w:style>
  <w:style w:type="paragraph" w:styleId="af2">
    <w:name w:val="Signature"/>
    <w:basedOn w:val="a1"/>
    <w:rsid w:val="002E780E"/>
    <w:pPr>
      <w:ind w:left="4252"/>
    </w:pPr>
  </w:style>
  <w:style w:type="paragraph" w:styleId="12">
    <w:name w:val="index 1"/>
    <w:basedOn w:val="a1"/>
    <w:next w:val="a1"/>
    <w:autoRedefine/>
    <w:semiHidden/>
    <w:rsid w:val="002E780E"/>
    <w:pPr>
      <w:ind w:left="240" w:hanging="240"/>
    </w:pPr>
  </w:style>
  <w:style w:type="paragraph" w:styleId="23">
    <w:name w:val="index 2"/>
    <w:basedOn w:val="a1"/>
    <w:next w:val="a1"/>
    <w:autoRedefine/>
    <w:semiHidden/>
    <w:rsid w:val="002E780E"/>
    <w:pPr>
      <w:ind w:left="480" w:hanging="240"/>
    </w:pPr>
  </w:style>
  <w:style w:type="paragraph" w:styleId="32">
    <w:name w:val="index 3"/>
    <w:basedOn w:val="a1"/>
    <w:next w:val="a1"/>
    <w:autoRedefine/>
    <w:semiHidden/>
    <w:rsid w:val="002E780E"/>
    <w:pPr>
      <w:ind w:left="720" w:hanging="240"/>
    </w:pPr>
  </w:style>
  <w:style w:type="paragraph" w:styleId="42">
    <w:name w:val="index 4"/>
    <w:basedOn w:val="a1"/>
    <w:next w:val="a1"/>
    <w:autoRedefine/>
    <w:semiHidden/>
    <w:rsid w:val="002E780E"/>
    <w:pPr>
      <w:ind w:left="960" w:hanging="240"/>
    </w:pPr>
  </w:style>
  <w:style w:type="paragraph" w:styleId="52">
    <w:name w:val="index 5"/>
    <w:basedOn w:val="a1"/>
    <w:next w:val="a1"/>
    <w:autoRedefine/>
    <w:semiHidden/>
    <w:rsid w:val="002E780E"/>
    <w:pPr>
      <w:ind w:left="1200" w:hanging="240"/>
    </w:pPr>
  </w:style>
  <w:style w:type="paragraph" w:styleId="60">
    <w:name w:val="index 6"/>
    <w:basedOn w:val="a1"/>
    <w:next w:val="a1"/>
    <w:autoRedefine/>
    <w:semiHidden/>
    <w:rsid w:val="002E780E"/>
    <w:pPr>
      <w:ind w:left="1440" w:hanging="240"/>
    </w:pPr>
  </w:style>
  <w:style w:type="paragraph" w:styleId="70">
    <w:name w:val="index 7"/>
    <w:basedOn w:val="a1"/>
    <w:next w:val="a1"/>
    <w:autoRedefine/>
    <w:semiHidden/>
    <w:rsid w:val="002E780E"/>
    <w:pPr>
      <w:ind w:left="1680" w:hanging="240"/>
    </w:pPr>
  </w:style>
  <w:style w:type="paragraph" w:styleId="80">
    <w:name w:val="index 8"/>
    <w:basedOn w:val="a1"/>
    <w:next w:val="a1"/>
    <w:autoRedefine/>
    <w:semiHidden/>
    <w:rsid w:val="002E780E"/>
    <w:pPr>
      <w:ind w:left="1920" w:hanging="240"/>
    </w:pPr>
  </w:style>
  <w:style w:type="paragraph" w:styleId="90">
    <w:name w:val="index 9"/>
    <w:basedOn w:val="a1"/>
    <w:next w:val="a1"/>
    <w:autoRedefine/>
    <w:semiHidden/>
    <w:rsid w:val="002E780E"/>
    <w:pPr>
      <w:ind w:left="2160" w:hanging="240"/>
    </w:pPr>
  </w:style>
  <w:style w:type="paragraph" w:styleId="af3">
    <w:name w:val="index heading"/>
    <w:basedOn w:val="a1"/>
    <w:next w:val="12"/>
    <w:semiHidden/>
    <w:rsid w:val="002E780E"/>
    <w:rPr>
      <w:rFonts w:ascii="Arial" w:hAnsi="Arial"/>
      <w:b/>
    </w:rPr>
  </w:style>
  <w:style w:type="paragraph" w:styleId="13">
    <w:name w:val="toc 1"/>
    <w:basedOn w:val="a1"/>
    <w:next w:val="a1"/>
    <w:autoRedefine/>
    <w:semiHidden/>
    <w:rsid w:val="002E780E"/>
  </w:style>
  <w:style w:type="paragraph" w:styleId="24">
    <w:name w:val="toc 2"/>
    <w:basedOn w:val="a1"/>
    <w:next w:val="a1"/>
    <w:autoRedefine/>
    <w:semiHidden/>
    <w:rsid w:val="002E780E"/>
    <w:pPr>
      <w:ind w:left="240"/>
    </w:pPr>
  </w:style>
  <w:style w:type="paragraph" w:styleId="33">
    <w:name w:val="toc 3"/>
    <w:basedOn w:val="a1"/>
    <w:next w:val="a1"/>
    <w:autoRedefine/>
    <w:semiHidden/>
    <w:rsid w:val="002E780E"/>
    <w:pPr>
      <w:ind w:left="480"/>
    </w:pPr>
  </w:style>
  <w:style w:type="paragraph" w:styleId="43">
    <w:name w:val="toc 4"/>
    <w:basedOn w:val="a1"/>
    <w:next w:val="a1"/>
    <w:autoRedefine/>
    <w:semiHidden/>
    <w:rsid w:val="002E780E"/>
    <w:pPr>
      <w:ind w:left="720"/>
    </w:pPr>
  </w:style>
  <w:style w:type="paragraph" w:styleId="53">
    <w:name w:val="toc 5"/>
    <w:basedOn w:val="a1"/>
    <w:next w:val="a1"/>
    <w:autoRedefine/>
    <w:semiHidden/>
    <w:rsid w:val="002E780E"/>
    <w:pPr>
      <w:ind w:left="960"/>
    </w:pPr>
  </w:style>
  <w:style w:type="paragraph" w:styleId="61">
    <w:name w:val="toc 6"/>
    <w:basedOn w:val="a1"/>
    <w:next w:val="a1"/>
    <w:autoRedefine/>
    <w:semiHidden/>
    <w:rsid w:val="002E780E"/>
    <w:pPr>
      <w:ind w:left="1200"/>
    </w:pPr>
  </w:style>
  <w:style w:type="paragraph" w:styleId="71">
    <w:name w:val="toc 7"/>
    <w:basedOn w:val="a1"/>
    <w:next w:val="a1"/>
    <w:autoRedefine/>
    <w:semiHidden/>
    <w:rsid w:val="002E780E"/>
    <w:pPr>
      <w:ind w:left="1440"/>
    </w:pPr>
  </w:style>
  <w:style w:type="paragraph" w:styleId="81">
    <w:name w:val="toc 8"/>
    <w:basedOn w:val="a1"/>
    <w:next w:val="a1"/>
    <w:autoRedefine/>
    <w:semiHidden/>
    <w:rsid w:val="002E780E"/>
    <w:pPr>
      <w:ind w:left="1680"/>
    </w:pPr>
  </w:style>
  <w:style w:type="paragraph" w:styleId="91">
    <w:name w:val="toc 9"/>
    <w:basedOn w:val="a1"/>
    <w:next w:val="a1"/>
    <w:autoRedefine/>
    <w:semiHidden/>
    <w:rsid w:val="002E780E"/>
    <w:pPr>
      <w:ind w:left="1920"/>
    </w:pPr>
  </w:style>
  <w:style w:type="paragraph" w:styleId="af4">
    <w:name w:val="toa heading"/>
    <w:basedOn w:val="a1"/>
    <w:next w:val="a1"/>
    <w:semiHidden/>
    <w:rsid w:val="002E780E"/>
    <w:pPr>
      <w:spacing w:before="120"/>
    </w:pPr>
    <w:rPr>
      <w:rFonts w:ascii="Arial" w:hAnsi="Arial"/>
      <w:b/>
    </w:rPr>
  </w:style>
  <w:style w:type="paragraph" w:styleId="af5">
    <w:name w:val="List"/>
    <w:basedOn w:val="a1"/>
    <w:rsid w:val="002E780E"/>
    <w:pPr>
      <w:ind w:left="283" w:hanging="283"/>
    </w:pPr>
  </w:style>
  <w:style w:type="paragraph" w:styleId="25">
    <w:name w:val="List 2"/>
    <w:basedOn w:val="a1"/>
    <w:rsid w:val="002E780E"/>
    <w:pPr>
      <w:ind w:left="566" w:hanging="283"/>
    </w:pPr>
  </w:style>
  <w:style w:type="paragraph" w:styleId="34">
    <w:name w:val="List 3"/>
    <w:basedOn w:val="a1"/>
    <w:rsid w:val="002E780E"/>
    <w:pPr>
      <w:ind w:left="849" w:hanging="283"/>
    </w:pPr>
  </w:style>
  <w:style w:type="paragraph" w:styleId="44">
    <w:name w:val="List 4"/>
    <w:basedOn w:val="a1"/>
    <w:rsid w:val="002E780E"/>
    <w:pPr>
      <w:ind w:left="1132" w:hanging="283"/>
    </w:pPr>
  </w:style>
  <w:style w:type="paragraph" w:styleId="54">
    <w:name w:val="List 5"/>
    <w:basedOn w:val="a1"/>
    <w:rsid w:val="002E780E"/>
    <w:pPr>
      <w:ind w:left="1415" w:hanging="283"/>
    </w:pPr>
  </w:style>
  <w:style w:type="paragraph" w:styleId="af6">
    <w:name w:val="table of figures"/>
    <w:basedOn w:val="a1"/>
    <w:next w:val="a1"/>
    <w:semiHidden/>
    <w:rsid w:val="002E780E"/>
    <w:pPr>
      <w:ind w:left="480" w:hanging="480"/>
    </w:pPr>
  </w:style>
  <w:style w:type="paragraph" w:styleId="a0">
    <w:name w:val="List Bullet"/>
    <w:basedOn w:val="a1"/>
    <w:autoRedefine/>
    <w:rsid w:val="002E780E"/>
    <w:pPr>
      <w:numPr>
        <w:numId w:val="1"/>
      </w:numPr>
    </w:pPr>
  </w:style>
  <w:style w:type="paragraph" w:styleId="20">
    <w:name w:val="List Bullet 2"/>
    <w:basedOn w:val="a1"/>
    <w:autoRedefine/>
    <w:rsid w:val="002E780E"/>
    <w:pPr>
      <w:numPr>
        <w:numId w:val="2"/>
      </w:numPr>
    </w:pPr>
  </w:style>
  <w:style w:type="paragraph" w:styleId="30">
    <w:name w:val="List Bullet 3"/>
    <w:basedOn w:val="a1"/>
    <w:autoRedefine/>
    <w:rsid w:val="002E780E"/>
    <w:pPr>
      <w:numPr>
        <w:numId w:val="3"/>
      </w:numPr>
    </w:pPr>
  </w:style>
  <w:style w:type="paragraph" w:styleId="40">
    <w:name w:val="List Bullet 4"/>
    <w:basedOn w:val="a1"/>
    <w:autoRedefine/>
    <w:rsid w:val="002E780E"/>
    <w:pPr>
      <w:numPr>
        <w:numId w:val="4"/>
      </w:numPr>
    </w:pPr>
  </w:style>
  <w:style w:type="paragraph" w:styleId="50">
    <w:name w:val="List Bullet 5"/>
    <w:basedOn w:val="a1"/>
    <w:autoRedefine/>
    <w:rsid w:val="002E780E"/>
    <w:pPr>
      <w:numPr>
        <w:numId w:val="5"/>
      </w:numPr>
    </w:pPr>
  </w:style>
  <w:style w:type="paragraph" w:styleId="a">
    <w:name w:val="List Number"/>
    <w:basedOn w:val="a1"/>
    <w:rsid w:val="002E780E"/>
    <w:pPr>
      <w:numPr>
        <w:numId w:val="6"/>
      </w:numPr>
    </w:pPr>
  </w:style>
  <w:style w:type="paragraph" w:styleId="2">
    <w:name w:val="List Number 2"/>
    <w:basedOn w:val="a1"/>
    <w:rsid w:val="002E780E"/>
    <w:pPr>
      <w:numPr>
        <w:numId w:val="7"/>
      </w:numPr>
    </w:pPr>
  </w:style>
  <w:style w:type="paragraph" w:styleId="3">
    <w:name w:val="List Number 3"/>
    <w:basedOn w:val="a1"/>
    <w:rsid w:val="002E780E"/>
    <w:pPr>
      <w:numPr>
        <w:numId w:val="8"/>
      </w:numPr>
    </w:pPr>
  </w:style>
  <w:style w:type="paragraph" w:styleId="4">
    <w:name w:val="List Number 4"/>
    <w:basedOn w:val="a1"/>
    <w:rsid w:val="002E780E"/>
    <w:pPr>
      <w:numPr>
        <w:numId w:val="9"/>
      </w:numPr>
    </w:pPr>
  </w:style>
  <w:style w:type="paragraph" w:styleId="5">
    <w:name w:val="List Number 5"/>
    <w:basedOn w:val="a1"/>
    <w:rsid w:val="002E780E"/>
    <w:pPr>
      <w:numPr>
        <w:numId w:val="10"/>
      </w:numPr>
    </w:pPr>
  </w:style>
  <w:style w:type="paragraph" w:styleId="af7">
    <w:name w:val="List Continue"/>
    <w:basedOn w:val="a1"/>
    <w:rsid w:val="002E780E"/>
    <w:pPr>
      <w:spacing w:after="120"/>
      <w:ind w:left="283"/>
    </w:pPr>
  </w:style>
  <w:style w:type="paragraph" w:styleId="26">
    <w:name w:val="List Continue 2"/>
    <w:basedOn w:val="a1"/>
    <w:rsid w:val="002E780E"/>
    <w:pPr>
      <w:spacing w:after="120"/>
      <w:ind w:left="566"/>
    </w:pPr>
  </w:style>
  <w:style w:type="paragraph" w:styleId="35">
    <w:name w:val="List Continue 3"/>
    <w:basedOn w:val="a1"/>
    <w:rsid w:val="002E780E"/>
    <w:pPr>
      <w:spacing w:after="120"/>
      <w:ind w:left="849"/>
    </w:pPr>
  </w:style>
  <w:style w:type="paragraph" w:styleId="45">
    <w:name w:val="List Continue 4"/>
    <w:basedOn w:val="a1"/>
    <w:rsid w:val="002E780E"/>
    <w:pPr>
      <w:spacing w:after="120"/>
      <w:ind w:left="1132"/>
    </w:pPr>
  </w:style>
  <w:style w:type="paragraph" w:styleId="55">
    <w:name w:val="List Continue 5"/>
    <w:basedOn w:val="a1"/>
    <w:rsid w:val="002E780E"/>
    <w:pPr>
      <w:spacing w:after="120"/>
      <w:ind w:left="1415"/>
    </w:pPr>
  </w:style>
  <w:style w:type="paragraph" w:styleId="af8">
    <w:name w:val="macro"/>
    <w:semiHidden/>
    <w:rsid w:val="002E78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9">
    <w:name w:val="Note Heading"/>
    <w:basedOn w:val="a1"/>
    <w:next w:val="a1"/>
    <w:rsid w:val="002E780E"/>
  </w:style>
  <w:style w:type="paragraph" w:styleId="afa">
    <w:name w:val="Plain Text"/>
    <w:basedOn w:val="a1"/>
    <w:rsid w:val="002E780E"/>
    <w:rPr>
      <w:rFonts w:ascii="Courier New" w:hAnsi="Courier New"/>
      <w:sz w:val="20"/>
    </w:rPr>
  </w:style>
  <w:style w:type="paragraph" w:styleId="afb">
    <w:name w:val="Body Text"/>
    <w:basedOn w:val="a1"/>
    <w:rsid w:val="002E780E"/>
    <w:pPr>
      <w:spacing w:after="120"/>
    </w:pPr>
  </w:style>
  <w:style w:type="paragraph" w:styleId="27">
    <w:name w:val="Body Text 2"/>
    <w:basedOn w:val="a1"/>
    <w:rsid w:val="002E780E"/>
    <w:pPr>
      <w:spacing w:after="120" w:line="480" w:lineRule="auto"/>
    </w:pPr>
  </w:style>
  <w:style w:type="paragraph" w:styleId="36">
    <w:name w:val="Body Text 3"/>
    <w:basedOn w:val="a1"/>
    <w:rsid w:val="002E780E"/>
    <w:pPr>
      <w:spacing w:after="120"/>
    </w:pPr>
    <w:rPr>
      <w:sz w:val="16"/>
    </w:rPr>
  </w:style>
  <w:style w:type="paragraph" w:styleId="afc">
    <w:name w:val="Body Text First Indent"/>
    <w:basedOn w:val="afb"/>
    <w:rsid w:val="002E780E"/>
    <w:pPr>
      <w:ind w:firstLine="210"/>
    </w:pPr>
  </w:style>
  <w:style w:type="paragraph" w:styleId="afd">
    <w:name w:val="Body Text Indent"/>
    <w:basedOn w:val="a1"/>
    <w:rsid w:val="002E780E"/>
    <w:pPr>
      <w:spacing w:after="120"/>
      <w:ind w:left="283"/>
    </w:pPr>
  </w:style>
  <w:style w:type="paragraph" w:styleId="28">
    <w:name w:val="Body Text First Indent 2"/>
    <w:basedOn w:val="afd"/>
    <w:rsid w:val="002E780E"/>
    <w:pPr>
      <w:ind w:firstLine="210"/>
    </w:pPr>
  </w:style>
  <w:style w:type="paragraph" w:styleId="29">
    <w:name w:val="Body Text Indent 2"/>
    <w:basedOn w:val="a1"/>
    <w:rsid w:val="002E780E"/>
    <w:pPr>
      <w:spacing w:after="120" w:line="480" w:lineRule="auto"/>
      <w:ind w:left="283"/>
    </w:pPr>
  </w:style>
  <w:style w:type="paragraph" w:styleId="37">
    <w:name w:val="Body Text Indent 3"/>
    <w:basedOn w:val="a1"/>
    <w:rsid w:val="002E780E"/>
    <w:pPr>
      <w:spacing w:after="120"/>
      <w:ind w:left="283"/>
    </w:pPr>
    <w:rPr>
      <w:sz w:val="16"/>
    </w:rPr>
  </w:style>
  <w:style w:type="paragraph" w:styleId="afe">
    <w:name w:val="Normal Indent"/>
    <w:basedOn w:val="a1"/>
    <w:rsid w:val="002E780E"/>
    <w:pPr>
      <w:ind w:left="708"/>
    </w:pPr>
  </w:style>
  <w:style w:type="paragraph" w:styleId="aff">
    <w:name w:val="Subtitle"/>
    <w:basedOn w:val="a1"/>
    <w:qFormat/>
    <w:rsid w:val="002E780E"/>
    <w:pPr>
      <w:spacing w:after="60"/>
      <w:jc w:val="center"/>
      <w:outlineLvl w:val="1"/>
    </w:pPr>
    <w:rPr>
      <w:rFonts w:ascii="Arial" w:hAnsi="Arial"/>
    </w:rPr>
  </w:style>
  <w:style w:type="paragraph" w:styleId="aff0">
    <w:name w:val="annotation text"/>
    <w:basedOn w:val="a1"/>
    <w:semiHidden/>
    <w:rsid w:val="002E780E"/>
    <w:rPr>
      <w:sz w:val="20"/>
    </w:rPr>
  </w:style>
  <w:style w:type="paragraph" w:styleId="aff1">
    <w:name w:val="Title"/>
    <w:basedOn w:val="a1"/>
    <w:qFormat/>
    <w:rsid w:val="002E780E"/>
    <w:pPr>
      <w:spacing w:before="240" w:after="60"/>
      <w:jc w:val="center"/>
      <w:outlineLvl w:val="0"/>
    </w:pPr>
    <w:rPr>
      <w:rFonts w:ascii="Arial" w:hAnsi="Arial"/>
      <w:b/>
      <w:kern w:val="28"/>
      <w:sz w:val="32"/>
    </w:rPr>
  </w:style>
  <w:style w:type="paragraph" w:styleId="aff2">
    <w:name w:val="footnote text"/>
    <w:basedOn w:val="a1"/>
    <w:semiHidden/>
    <w:rsid w:val="002E780E"/>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21"/>
    <w:rsid w:val="002E780E"/>
    <w:pPr>
      <w:framePr w:wrap="notBeside"/>
    </w:pPr>
  </w:style>
  <w:style w:type="paragraph" w:customStyle="1" w:styleId="Normal11ptjustified">
    <w:name w:val="Normal 11pt justified"/>
    <w:basedOn w:val="a1"/>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a1"/>
    <w:rsid w:val="00105D52"/>
    <w:pPr>
      <w:tabs>
        <w:tab w:val="left" w:pos="504"/>
      </w:tabs>
      <w:spacing w:before="240" w:after="240"/>
    </w:pPr>
    <w:rPr>
      <w:b/>
      <w:sz w:val="22"/>
      <w:lang w:val="en-GB"/>
    </w:rPr>
  </w:style>
  <w:style w:type="character" w:styleId="aff3">
    <w:name w:val="Hyperlink"/>
    <w:semiHidden/>
    <w:rsid w:val="00105D52"/>
    <w:rPr>
      <w:color w:val="0000FF"/>
      <w:u w:val="single"/>
    </w:rPr>
  </w:style>
  <w:style w:type="character" w:styleId="aff4">
    <w:name w:val="FollowedHyperlink"/>
    <w:rsid w:val="00C5153A"/>
    <w:rPr>
      <w:color w:val="800080"/>
      <w:u w:val="single"/>
    </w:rPr>
  </w:style>
  <w:style w:type="paragraph" w:styleId="aff5">
    <w:name w:val="List Paragraph"/>
    <w:basedOn w:val="a1"/>
    <w:uiPriority w:val="34"/>
    <w:qFormat/>
    <w:rsid w:val="00060267"/>
    <w:pPr>
      <w:widowControl w:val="0"/>
      <w:ind w:left="720" w:firstLine="567"/>
      <w:contextualSpacing/>
      <w:jc w:val="both"/>
    </w:pPr>
    <w:rPr>
      <w:rFonts w:eastAsia="Calibri"/>
      <w:szCs w:val="22"/>
      <w:lang w:val="uk-UA"/>
    </w:rPr>
  </w:style>
  <w:style w:type="character" w:customStyle="1" w:styleId="FontStyle162">
    <w:name w:val="Font Style162"/>
    <w:rsid w:val="00060267"/>
    <w:rPr>
      <w:rFonts w:ascii="Times New Roman" w:hAnsi="Times New Roman" w:cs="Times New Roman"/>
      <w:spacing w:val="10"/>
      <w:sz w:val="18"/>
      <w:szCs w:val="18"/>
    </w:rPr>
  </w:style>
  <w:style w:type="paragraph" w:styleId="aff6">
    <w:name w:val="Balloon Text"/>
    <w:basedOn w:val="a1"/>
    <w:link w:val="aff7"/>
    <w:rsid w:val="00C3165D"/>
    <w:rPr>
      <w:rFonts w:ascii="Tahoma" w:hAnsi="Tahoma" w:cs="Tahoma"/>
      <w:sz w:val="16"/>
      <w:szCs w:val="16"/>
    </w:rPr>
  </w:style>
  <w:style w:type="character" w:customStyle="1" w:styleId="aff7">
    <w:name w:val="Текст выноски Знак"/>
    <w:link w:val="aff6"/>
    <w:rsid w:val="00C316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955255166">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doi.org/10.1071/WR211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recovery.gov.ua/"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16/j.biocon.2023.10995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trpro.2021.07.185" TargetMode="External"/><Relationship Id="rId20" Type="http://schemas.openxmlformats.org/officeDocument/2006/relationships/hyperlink" Target="http://dx.doi.org/10.1016/j.biocon.2020.1087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5587/1729-4061.2022.26235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www.researchgate.net/journal/Biological-Conservation-0006-3207"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AB6CF1-72A9-4689-BAEF-86F31B6C312E}" type="doc">
      <dgm:prSet loTypeId="urn:microsoft.com/office/officeart/2005/8/layout/list1" loCatId="list" qsTypeId="urn:microsoft.com/office/officeart/2005/8/quickstyle/simple3" qsCatId="simple" csTypeId="urn:microsoft.com/office/officeart/2005/8/colors/accent5_1" csCatId="accent5" phldr="1"/>
      <dgm:spPr/>
      <dgm:t>
        <a:bodyPr/>
        <a:lstStyle/>
        <a:p>
          <a:endParaRPr lang="ru-RU"/>
        </a:p>
      </dgm:t>
    </dgm:pt>
    <dgm:pt modelId="{77843102-5ECB-40D4-8377-98B8080107FE}">
      <dgm:prSet phldrT="[Текст]" custT="1"/>
      <dgm:spPr>
        <a:xfrm>
          <a:off x="268956" y="102444"/>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Data capture on the  environmental conditions - air quality, water resources, soil quality, biodiversity etc.)</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F619254-9D4F-41CA-B273-1E1448D3ACB4}" type="parTrans" cxnId="{35CC7AC9-680B-4AAC-81CC-E586E0461873}">
      <dgm:prSet/>
      <dgm:spPr/>
      <dgm:t>
        <a:bodyPr/>
        <a:lstStyle/>
        <a:p>
          <a:endParaRPr lang="ru-RU" sz="900">
            <a:latin typeface="Times New Roman" panose="02020603050405020304" pitchFamily="18" charset="0"/>
            <a:cs typeface="Times New Roman" panose="02020603050405020304" pitchFamily="18" charset="0"/>
          </a:endParaRPr>
        </a:p>
      </dgm:t>
    </dgm:pt>
    <dgm:pt modelId="{DF72FE67-A384-4A4C-91D0-0D1496C44EB1}" type="sibTrans" cxnId="{35CC7AC9-680B-4AAC-81CC-E586E0461873}">
      <dgm:prSet/>
      <dgm:spPr/>
      <dgm:t>
        <a:bodyPr/>
        <a:lstStyle/>
        <a:p>
          <a:endParaRPr lang="ru-RU" sz="900">
            <a:latin typeface="Times New Roman" panose="02020603050405020304" pitchFamily="18" charset="0"/>
            <a:cs typeface="Times New Roman" panose="02020603050405020304" pitchFamily="18" charset="0"/>
          </a:endParaRPr>
        </a:p>
      </dgm:t>
    </dgm:pt>
    <dgm:pt modelId="{33F21AA1-6F07-4F2C-9BF0-C66616E25130}">
      <dgm:prSet phldrT="[Текст]" custT="1"/>
      <dgm:spPr>
        <a:xfrm>
          <a:off x="268956" y="646764"/>
          <a:ext cx="5294405" cy="18775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Identification and assessment of environmental threats, impacts and risks of construction projects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DB05741-591A-4243-B1E7-37556C99AA07}" type="parTrans" cxnId="{9E4B7037-33AC-4C68-BECA-F93D5FD901E5}">
      <dgm:prSet/>
      <dgm:spPr/>
      <dgm:t>
        <a:bodyPr/>
        <a:lstStyle/>
        <a:p>
          <a:endParaRPr lang="ru-RU" sz="900">
            <a:latin typeface="Times New Roman" panose="02020603050405020304" pitchFamily="18" charset="0"/>
            <a:cs typeface="Times New Roman" panose="02020603050405020304" pitchFamily="18" charset="0"/>
          </a:endParaRPr>
        </a:p>
      </dgm:t>
    </dgm:pt>
    <dgm:pt modelId="{F4B81C42-E3BB-4241-9CE4-D90816A50E07}" type="sibTrans" cxnId="{9E4B7037-33AC-4C68-BECA-F93D5FD901E5}">
      <dgm:prSet/>
      <dgm:spPr/>
      <dgm:t>
        <a:bodyPr/>
        <a:lstStyle/>
        <a:p>
          <a:endParaRPr lang="ru-RU" sz="900">
            <a:latin typeface="Times New Roman" panose="02020603050405020304" pitchFamily="18" charset="0"/>
            <a:cs typeface="Times New Roman" panose="02020603050405020304" pitchFamily="18" charset="0"/>
          </a:endParaRPr>
        </a:p>
      </dgm:t>
    </dgm:pt>
    <dgm:pt modelId="{8F8C54BA-08EE-49BA-8304-185070CDC380}">
      <dgm:prSet phldrT="[Текст]" custT="1"/>
      <dgm:spPr>
        <a:xfrm>
          <a:off x="268956" y="1024595"/>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Development of</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principles for road construction and reconstruction projects in order to minimize man-made impact on ecosystems</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39B040B-828E-4EE0-914E-DE9D1F651419}" type="parTrans" cxnId="{E7BF93B3-43E3-49D5-B356-42D3DF5836AF}">
      <dgm:prSet/>
      <dgm:spPr/>
      <dgm:t>
        <a:bodyPr/>
        <a:lstStyle/>
        <a:p>
          <a:endParaRPr lang="ru-RU" sz="900">
            <a:latin typeface="Times New Roman" panose="02020603050405020304" pitchFamily="18" charset="0"/>
            <a:cs typeface="Times New Roman" panose="02020603050405020304" pitchFamily="18" charset="0"/>
          </a:endParaRPr>
        </a:p>
      </dgm:t>
    </dgm:pt>
    <dgm:pt modelId="{DEEF757F-B50E-42C7-A967-5FDF79CC4248}" type="sibTrans" cxnId="{E7BF93B3-43E3-49D5-B356-42D3DF5836AF}">
      <dgm:prSet/>
      <dgm:spPr/>
      <dgm:t>
        <a:bodyPr/>
        <a:lstStyle/>
        <a:p>
          <a:endParaRPr lang="ru-RU" sz="900">
            <a:latin typeface="Times New Roman" panose="02020603050405020304" pitchFamily="18" charset="0"/>
            <a:cs typeface="Times New Roman" panose="02020603050405020304" pitchFamily="18" charset="0"/>
          </a:endParaRPr>
        </a:p>
      </dgm:t>
    </dgm:pt>
    <dgm:pt modelId="{92E146B6-0B53-48EC-BA27-DD1FF00F9649}">
      <dgm:prSet custT="1"/>
      <dgm:spPr>
        <a:xfrm>
          <a:off x="268956" y="1568915"/>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Development of the concept of a creative model for ensuring social, ecological and economic security of road infrastructure and forest ecosystems</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C294DFD-FAFB-4B1A-B2C7-1DF7649CB8B1}" type="parTrans" cxnId="{390D1882-975B-48DB-9108-18E9368597B2}">
      <dgm:prSet/>
      <dgm:spPr/>
      <dgm:t>
        <a:bodyPr/>
        <a:lstStyle/>
        <a:p>
          <a:endParaRPr lang="ru-RU" sz="900">
            <a:latin typeface="Times New Roman" panose="02020603050405020304" pitchFamily="18" charset="0"/>
            <a:cs typeface="Times New Roman" panose="02020603050405020304" pitchFamily="18" charset="0"/>
          </a:endParaRPr>
        </a:p>
      </dgm:t>
    </dgm:pt>
    <dgm:pt modelId="{25B84617-792B-405B-9F89-CF75EF563531}" type="sibTrans" cxnId="{390D1882-975B-48DB-9108-18E9368597B2}">
      <dgm:prSet/>
      <dgm:spPr/>
      <dgm:t>
        <a:bodyPr/>
        <a:lstStyle/>
        <a:p>
          <a:endParaRPr lang="ru-RU" sz="900">
            <a:latin typeface="Times New Roman" panose="02020603050405020304" pitchFamily="18" charset="0"/>
            <a:cs typeface="Times New Roman" panose="02020603050405020304" pitchFamily="18" charset="0"/>
          </a:endParaRPr>
        </a:p>
      </dgm:t>
    </dgm:pt>
    <dgm:pt modelId="{8BCFEFB6-F514-4736-BE28-CE0FDC525737}">
      <dgm:prSet custT="1"/>
      <dgm:spPr>
        <a:xfrm>
          <a:off x="268956" y="2113235"/>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Conceptualization of the method and determination of quantitative criteria for environmental impact assessment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8593851-7333-4F5B-B133-539F849C0C36}" type="parTrans" cxnId="{5B1120AA-F662-460E-B2DA-4481B30D1AFB}">
      <dgm:prSet/>
      <dgm:spPr/>
      <dgm:t>
        <a:bodyPr/>
        <a:lstStyle/>
        <a:p>
          <a:endParaRPr lang="ru-RU" sz="900">
            <a:latin typeface="Times New Roman" panose="02020603050405020304" pitchFamily="18" charset="0"/>
            <a:cs typeface="Times New Roman" panose="02020603050405020304" pitchFamily="18" charset="0"/>
          </a:endParaRPr>
        </a:p>
      </dgm:t>
    </dgm:pt>
    <dgm:pt modelId="{CA0BD074-9B62-49D5-B1E9-0BE5582F764D}" type="sibTrans" cxnId="{5B1120AA-F662-460E-B2DA-4481B30D1AFB}">
      <dgm:prSet/>
      <dgm:spPr/>
      <dgm:t>
        <a:bodyPr/>
        <a:lstStyle/>
        <a:p>
          <a:endParaRPr lang="ru-RU" sz="900">
            <a:latin typeface="Times New Roman" panose="02020603050405020304" pitchFamily="18" charset="0"/>
            <a:cs typeface="Times New Roman" panose="02020603050405020304" pitchFamily="18" charset="0"/>
          </a:endParaRPr>
        </a:p>
      </dgm:t>
    </dgm:pt>
    <dgm:pt modelId="{B3C4BE63-CBA4-4C84-8711-B283F1A34BB2}">
      <dgm:prSet custT="1"/>
      <dgm:spPr>
        <a:xfrm>
          <a:off x="269464" y="2631302"/>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a:t>
          </a: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algorithm for quantitative assessment of environmental impact of road construction and reconstruction projects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
          </a: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evelopment </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62F736-9184-400E-965D-BB286D37A568}" type="parTrans" cxnId="{B38A0BC4-5B7B-4EC3-90A4-E0A4BF1B8CD0}">
      <dgm:prSet/>
      <dgm:spPr/>
      <dgm:t>
        <a:bodyPr/>
        <a:lstStyle/>
        <a:p>
          <a:endParaRPr lang="ru-RU" sz="900">
            <a:latin typeface="Times New Roman" panose="02020603050405020304" pitchFamily="18" charset="0"/>
            <a:cs typeface="Times New Roman" panose="02020603050405020304" pitchFamily="18" charset="0"/>
          </a:endParaRPr>
        </a:p>
      </dgm:t>
    </dgm:pt>
    <dgm:pt modelId="{6BF26ADC-8F87-47B3-A415-7DB0A6BA709A}" type="sibTrans" cxnId="{B38A0BC4-5B7B-4EC3-90A4-E0A4BF1B8CD0}">
      <dgm:prSet/>
      <dgm:spPr/>
      <dgm:t>
        <a:bodyPr/>
        <a:lstStyle/>
        <a:p>
          <a:endParaRPr lang="ru-RU" sz="900">
            <a:latin typeface="Times New Roman" panose="02020603050405020304" pitchFamily="18" charset="0"/>
            <a:cs typeface="Times New Roman" panose="02020603050405020304" pitchFamily="18" charset="0"/>
          </a:endParaRPr>
        </a:p>
      </dgm:t>
    </dgm:pt>
    <dgm:pt modelId="{61360197-47F7-46D8-B8BD-2A902A06747E}">
      <dgm:prSet custT="1"/>
      <dgm:spPr>
        <a:xfrm>
          <a:off x="268956" y="3201875"/>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Drafting a document of technical requirements for the EIA digitalization procedure for transport projects in forest ecosystems</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93EA01-4633-4397-A6EB-4258A098E1E1}" type="parTrans" cxnId="{596A272E-72C4-4A24-AEB6-5B86C305D51E}">
      <dgm:prSet/>
      <dgm:spPr/>
      <dgm:t>
        <a:bodyPr/>
        <a:lstStyle/>
        <a:p>
          <a:endParaRPr lang="ru-RU" sz="900">
            <a:latin typeface="Times New Roman" panose="02020603050405020304" pitchFamily="18" charset="0"/>
            <a:cs typeface="Times New Roman" panose="02020603050405020304" pitchFamily="18" charset="0"/>
          </a:endParaRPr>
        </a:p>
      </dgm:t>
    </dgm:pt>
    <dgm:pt modelId="{0BD9908B-E6BF-455D-861D-0A6BC5B8AD05}" type="sibTrans" cxnId="{596A272E-72C4-4A24-AEB6-5B86C305D51E}">
      <dgm:prSet/>
      <dgm:spPr/>
      <dgm:t>
        <a:bodyPr/>
        <a:lstStyle/>
        <a:p>
          <a:endParaRPr lang="ru-RU" sz="900">
            <a:latin typeface="Times New Roman" panose="02020603050405020304" pitchFamily="18" charset="0"/>
            <a:cs typeface="Times New Roman" panose="02020603050405020304" pitchFamily="18" charset="0"/>
          </a:endParaRPr>
        </a:p>
      </dgm:t>
    </dgm:pt>
    <dgm:pt modelId="{194F62DF-E7DC-4B2A-9F9E-56BA372107FD}">
      <dgm:prSet custT="1"/>
      <dgm:spPr>
        <a:xfrm>
          <a:off x="268956" y="3746195"/>
          <a:ext cx="5294405" cy="35424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Design and development of a prototype digital tool for assessing environmental impacts, risks and threats </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B6735C-608C-4B2C-92A9-FB1C809A5440}" type="parTrans" cxnId="{672968CF-6920-47CE-B5C6-B8825D3557C2}">
      <dgm:prSet/>
      <dgm:spPr/>
      <dgm:t>
        <a:bodyPr/>
        <a:lstStyle/>
        <a:p>
          <a:endParaRPr lang="ru-RU" sz="900">
            <a:latin typeface="Times New Roman" panose="02020603050405020304" pitchFamily="18" charset="0"/>
            <a:cs typeface="Times New Roman" panose="02020603050405020304" pitchFamily="18" charset="0"/>
          </a:endParaRPr>
        </a:p>
      </dgm:t>
    </dgm:pt>
    <dgm:pt modelId="{218D55B6-EDD1-47C1-864D-4A86E03823E9}" type="sibTrans" cxnId="{672968CF-6920-47CE-B5C6-B8825D3557C2}">
      <dgm:prSet/>
      <dgm:spPr/>
      <dgm:t>
        <a:bodyPr/>
        <a:lstStyle/>
        <a:p>
          <a:endParaRPr lang="ru-RU" sz="900">
            <a:latin typeface="Times New Roman" panose="02020603050405020304" pitchFamily="18" charset="0"/>
            <a:cs typeface="Times New Roman" panose="02020603050405020304" pitchFamily="18" charset="0"/>
          </a:endParaRPr>
        </a:p>
      </dgm:t>
    </dgm:pt>
    <dgm:pt modelId="{04C5041B-00AE-441B-A1CD-5D65C4791667}" type="pres">
      <dgm:prSet presAssocID="{34AB6CF1-72A9-4689-BAEF-86F31B6C312E}" presName="linear" presStyleCnt="0">
        <dgm:presLayoutVars>
          <dgm:dir/>
          <dgm:animLvl val="lvl"/>
          <dgm:resizeHandles val="exact"/>
        </dgm:presLayoutVars>
      </dgm:prSet>
      <dgm:spPr/>
      <dgm:t>
        <a:bodyPr/>
        <a:lstStyle/>
        <a:p>
          <a:endParaRPr lang="ru-RU"/>
        </a:p>
      </dgm:t>
    </dgm:pt>
    <dgm:pt modelId="{0BB7CEE4-D916-434C-BE39-5E742B537FD8}" type="pres">
      <dgm:prSet presAssocID="{77843102-5ECB-40D4-8377-98B8080107FE}" presName="parentLin" presStyleCnt="0"/>
      <dgm:spPr/>
    </dgm:pt>
    <dgm:pt modelId="{3893305E-623D-4A55-B807-042E710CAB06}" type="pres">
      <dgm:prSet presAssocID="{77843102-5ECB-40D4-8377-98B8080107FE}" presName="parentLeftMargin" presStyleLbl="node1" presStyleIdx="0" presStyleCnt="8"/>
      <dgm:spPr/>
      <dgm:t>
        <a:bodyPr/>
        <a:lstStyle/>
        <a:p>
          <a:endParaRPr lang="ru-RU"/>
        </a:p>
      </dgm:t>
    </dgm:pt>
    <dgm:pt modelId="{E345B7C5-1C8C-426C-B5CF-8D8C5EBB0B62}" type="pres">
      <dgm:prSet presAssocID="{77843102-5ECB-40D4-8377-98B8080107FE}" presName="parentText" presStyleLbl="node1" presStyleIdx="0" presStyleCnt="8" custScaleX="140607">
        <dgm:presLayoutVars>
          <dgm:chMax val="0"/>
          <dgm:bulletEnabled val="1"/>
        </dgm:presLayoutVars>
      </dgm:prSet>
      <dgm:spPr/>
      <dgm:t>
        <a:bodyPr/>
        <a:lstStyle/>
        <a:p>
          <a:endParaRPr lang="ru-RU"/>
        </a:p>
      </dgm:t>
    </dgm:pt>
    <dgm:pt modelId="{AF83F67E-82DA-48D7-9FD7-32BD5763BEAA}" type="pres">
      <dgm:prSet presAssocID="{77843102-5ECB-40D4-8377-98B8080107FE}" presName="negativeSpace" presStyleCnt="0"/>
      <dgm:spPr/>
    </dgm:pt>
    <dgm:pt modelId="{A091AA01-5C72-4755-B8D4-2E95BDAD7FD8}" type="pres">
      <dgm:prSet presAssocID="{77843102-5ECB-40D4-8377-98B8080107FE}" presName="childText" presStyleLbl="conFgAcc1" presStyleIdx="0" presStyleCnt="8">
        <dgm:presLayoutVars>
          <dgm:bulletEnabled val="1"/>
        </dgm:presLayoutVars>
      </dgm:prSet>
      <dgm:spPr>
        <a:xfrm>
          <a:off x="0" y="279564"/>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2C05C874-646D-434D-802E-2D72B93586C9}" type="pres">
      <dgm:prSet presAssocID="{DF72FE67-A384-4A4C-91D0-0D1496C44EB1}" presName="spaceBetweenRectangles" presStyleCnt="0"/>
      <dgm:spPr/>
    </dgm:pt>
    <dgm:pt modelId="{8E3DE723-98EC-4667-B71C-DA99C93341AC}" type="pres">
      <dgm:prSet presAssocID="{33F21AA1-6F07-4F2C-9BF0-C66616E25130}" presName="parentLin" presStyleCnt="0"/>
      <dgm:spPr/>
    </dgm:pt>
    <dgm:pt modelId="{5BB7CF42-E727-47C0-829E-FD33634E05AB}" type="pres">
      <dgm:prSet presAssocID="{33F21AA1-6F07-4F2C-9BF0-C66616E25130}" presName="parentLeftMargin" presStyleLbl="node1" presStyleIdx="0" presStyleCnt="8"/>
      <dgm:spPr/>
      <dgm:t>
        <a:bodyPr/>
        <a:lstStyle/>
        <a:p>
          <a:endParaRPr lang="ru-RU"/>
        </a:p>
      </dgm:t>
    </dgm:pt>
    <dgm:pt modelId="{1E45211A-116A-4A7D-8564-091B2F7490C2}" type="pres">
      <dgm:prSet presAssocID="{33F21AA1-6F07-4F2C-9BF0-C66616E25130}" presName="parentText" presStyleLbl="node1" presStyleIdx="1" presStyleCnt="8" custScaleX="140607" custScaleY="83047">
        <dgm:presLayoutVars>
          <dgm:chMax val="0"/>
          <dgm:bulletEnabled val="1"/>
        </dgm:presLayoutVars>
      </dgm:prSet>
      <dgm:spPr/>
      <dgm:t>
        <a:bodyPr/>
        <a:lstStyle/>
        <a:p>
          <a:endParaRPr lang="ru-RU"/>
        </a:p>
      </dgm:t>
    </dgm:pt>
    <dgm:pt modelId="{9276BA25-7BAB-4267-874C-6C3BE4651AE1}" type="pres">
      <dgm:prSet presAssocID="{33F21AA1-6F07-4F2C-9BF0-C66616E25130}" presName="negativeSpace" presStyleCnt="0"/>
      <dgm:spPr/>
    </dgm:pt>
    <dgm:pt modelId="{60A67FFD-D496-490C-BD67-07DF5FB65149}" type="pres">
      <dgm:prSet presAssocID="{33F21AA1-6F07-4F2C-9BF0-C66616E25130}" presName="childText" presStyleLbl="conFgAcc1" presStyleIdx="1" presStyleCnt="8">
        <dgm:presLayoutVars>
          <dgm:bulletEnabled val="1"/>
        </dgm:presLayoutVars>
      </dgm:prSet>
      <dgm:spPr>
        <a:xfrm>
          <a:off x="0" y="65739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2D7694F0-9629-4F94-B3BE-67094AE39821}" type="pres">
      <dgm:prSet presAssocID="{F4B81C42-E3BB-4241-9CE4-D90816A50E07}" presName="spaceBetweenRectangles" presStyleCnt="0"/>
      <dgm:spPr/>
    </dgm:pt>
    <dgm:pt modelId="{CE7763E1-AA87-462C-ADB2-E7CBDCBBD799}" type="pres">
      <dgm:prSet presAssocID="{8F8C54BA-08EE-49BA-8304-185070CDC380}" presName="parentLin" presStyleCnt="0"/>
      <dgm:spPr/>
    </dgm:pt>
    <dgm:pt modelId="{FD238224-31AB-4606-904C-7FD9B3C2AF48}" type="pres">
      <dgm:prSet presAssocID="{8F8C54BA-08EE-49BA-8304-185070CDC380}" presName="parentLeftMargin" presStyleLbl="node1" presStyleIdx="1" presStyleCnt="8"/>
      <dgm:spPr/>
      <dgm:t>
        <a:bodyPr/>
        <a:lstStyle/>
        <a:p>
          <a:endParaRPr lang="ru-RU"/>
        </a:p>
      </dgm:t>
    </dgm:pt>
    <dgm:pt modelId="{AF2C9650-34A8-408C-B308-527D4EC1CC6F}" type="pres">
      <dgm:prSet presAssocID="{8F8C54BA-08EE-49BA-8304-185070CDC380}" presName="parentText" presStyleLbl="node1" presStyleIdx="2" presStyleCnt="8" custScaleX="140607">
        <dgm:presLayoutVars>
          <dgm:chMax val="0"/>
          <dgm:bulletEnabled val="1"/>
        </dgm:presLayoutVars>
      </dgm:prSet>
      <dgm:spPr/>
      <dgm:t>
        <a:bodyPr/>
        <a:lstStyle/>
        <a:p>
          <a:endParaRPr lang="ru-RU"/>
        </a:p>
      </dgm:t>
    </dgm:pt>
    <dgm:pt modelId="{A34DEBCE-8893-46CF-A184-5990D08630C3}" type="pres">
      <dgm:prSet presAssocID="{8F8C54BA-08EE-49BA-8304-185070CDC380}" presName="negativeSpace" presStyleCnt="0"/>
      <dgm:spPr/>
    </dgm:pt>
    <dgm:pt modelId="{5520F6C0-FD39-4539-B80F-8902153251F0}" type="pres">
      <dgm:prSet presAssocID="{8F8C54BA-08EE-49BA-8304-185070CDC380}" presName="childText" presStyleLbl="conFgAcc1" presStyleIdx="2" presStyleCnt="8">
        <dgm:presLayoutVars>
          <dgm:bulletEnabled val="1"/>
        </dgm:presLayoutVars>
      </dgm:prSet>
      <dgm:spPr>
        <a:xfrm>
          <a:off x="0" y="120171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7D60CBEF-728D-4DDD-94E0-445A2B8C6359}" type="pres">
      <dgm:prSet presAssocID="{DEEF757F-B50E-42C7-A967-5FDF79CC4248}" presName="spaceBetweenRectangles" presStyleCnt="0"/>
      <dgm:spPr/>
    </dgm:pt>
    <dgm:pt modelId="{0CC4F8B4-84AB-4A66-84F6-2FD24C50713A}" type="pres">
      <dgm:prSet presAssocID="{92E146B6-0B53-48EC-BA27-DD1FF00F9649}" presName="parentLin" presStyleCnt="0"/>
      <dgm:spPr/>
    </dgm:pt>
    <dgm:pt modelId="{82971DA9-028F-4F85-8AEF-8A0FE8337AE7}" type="pres">
      <dgm:prSet presAssocID="{92E146B6-0B53-48EC-BA27-DD1FF00F9649}" presName="parentLeftMargin" presStyleLbl="node1" presStyleIdx="2" presStyleCnt="8"/>
      <dgm:spPr/>
      <dgm:t>
        <a:bodyPr/>
        <a:lstStyle/>
        <a:p>
          <a:endParaRPr lang="ru-RU"/>
        </a:p>
      </dgm:t>
    </dgm:pt>
    <dgm:pt modelId="{EC8501F1-A1FC-4C8C-892F-DF7EC46E2914}" type="pres">
      <dgm:prSet presAssocID="{92E146B6-0B53-48EC-BA27-DD1FF00F9649}" presName="parentText" presStyleLbl="node1" presStyleIdx="3" presStyleCnt="8" custScaleX="140607">
        <dgm:presLayoutVars>
          <dgm:chMax val="0"/>
          <dgm:bulletEnabled val="1"/>
        </dgm:presLayoutVars>
      </dgm:prSet>
      <dgm:spPr/>
      <dgm:t>
        <a:bodyPr/>
        <a:lstStyle/>
        <a:p>
          <a:endParaRPr lang="ru-RU"/>
        </a:p>
      </dgm:t>
    </dgm:pt>
    <dgm:pt modelId="{9D76B92C-AD5C-4C48-9A04-58E72E980CE2}" type="pres">
      <dgm:prSet presAssocID="{92E146B6-0B53-48EC-BA27-DD1FF00F9649}" presName="negativeSpace" presStyleCnt="0"/>
      <dgm:spPr/>
    </dgm:pt>
    <dgm:pt modelId="{4CD1FEA3-68A3-4503-ABBE-AF31FB86F1CD}" type="pres">
      <dgm:prSet presAssocID="{92E146B6-0B53-48EC-BA27-DD1FF00F9649}" presName="childText" presStyleLbl="conFgAcc1" presStyleIdx="3" presStyleCnt="8">
        <dgm:presLayoutVars>
          <dgm:bulletEnabled val="1"/>
        </dgm:presLayoutVars>
      </dgm:prSet>
      <dgm:spPr>
        <a:xfrm>
          <a:off x="0" y="174603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B688DC07-14CA-4FB2-820F-CC6D8A79DAD0}" type="pres">
      <dgm:prSet presAssocID="{25B84617-792B-405B-9F89-CF75EF563531}" presName="spaceBetweenRectangles" presStyleCnt="0"/>
      <dgm:spPr/>
    </dgm:pt>
    <dgm:pt modelId="{2441F692-794C-4ED2-8F8F-8EE671D61315}" type="pres">
      <dgm:prSet presAssocID="{8BCFEFB6-F514-4736-BE28-CE0FDC525737}" presName="parentLin" presStyleCnt="0"/>
      <dgm:spPr/>
    </dgm:pt>
    <dgm:pt modelId="{4CBDF985-EF36-4772-B40A-FAEC88076551}" type="pres">
      <dgm:prSet presAssocID="{8BCFEFB6-F514-4736-BE28-CE0FDC525737}" presName="parentLeftMargin" presStyleLbl="node1" presStyleIdx="3" presStyleCnt="8"/>
      <dgm:spPr/>
      <dgm:t>
        <a:bodyPr/>
        <a:lstStyle/>
        <a:p>
          <a:endParaRPr lang="ru-RU"/>
        </a:p>
      </dgm:t>
    </dgm:pt>
    <dgm:pt modelId="{9A1902FF-ABE3-456E-A66D-74FFE573C948}" type="pres">
      <dgm:prSet presAssocID="{8BCFEFB6-F514-4736-BE28-CE0FDC525737}" presName="parentText" presStyleLbl="node1" presStyleIdx="4" presStyleCnt="8" custScaleX="140607">
        <dgm:presLayoutVars>
          <dgm:chMax val="0"/>
          <dgm:bulletEnabled val="1"/>
        </dgm:presLayoutVars>
      </dgm:prSet>
      <dgm:spPr/>
      <dgm:t>
        <a:bodyPr/>
        <a:lstStyle/>
        <a:p>
          <a:endParaRPr lang="ru-RU"/>
        </a:p>
      </dgm:t>
    </dgm:pt>
    <dgm:pt modelId="{F97E304E-34C4-4C0F-BEFB-B37279F1D735}" type="pres">
      <dgm:prSet presAssocID="{8BCFEFB6-F514-4736-BE28-CE0FDC525737}" presName="negativeSpace" presStyleCnt="0"/>
      <dgm:spPr/>
    </dgm:pt>
    <dgm:pt modelId="{74FE8755-91D1-46AD-87CB-4C0EA9DC7115}" type="pres">
      <dgm:prSet presAssocID="{8BCFEFB6-F514-4736-BE28-CE0FDC525737}" presName="childText" presStyleLbl="conFgAcc1" presStyleIdx="4" presStyleCnt="8">
        <dgm:presLayoutVars>
          <dgm:bulletEnabled val="1"/>
        </dgm:presLayoutVars>
      </dgm:prSet>
      <dgm:spPr>
        <a:xfrm>
          <a:off x="0" y="229035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0F4D2263-EE07-4805-9210-BA61F9648220}" type="pres">
      <dgm:prSet presAssocID="{CA0BD074-9B62-49D5-B1E9-0BE5582F764D}" presName="spaceBetweenRectangles" presStyleCnt="0"/>
      <dgm:spPr/>
    </dgm:pt>
    <dgm:pt modelId="{8E3ACD6F-FF4E-4F9D-B61F-09FFFC40462F}" type="pres">
      <dgm:prSet presAssocID="{B3C4BE63-CBA4-4C84-8711-B283F1A34BB2}" presName="parentLin" presStyleCnt="0"/>
      <dgm:spPr/>
    </dgm:pt>
    <dgm:pt modelId="{A590CC45-3C1B-450E-A156-14F604CC2C4E}" type="pres">
      <dgm:prSet presAssocID="{B3C4BE63-CBA4-4C84-8711-B283F1A34BB2}" presName="parentLeftMargin" presStyleLbl="node1" presStyleIdx="4" presStyleCnt="8"/>
      <dgm:spPr/>
      <dgm:t>
        <a:bodyPr/>
        <a:lstStyle/>
        <a:p>
          <a:endParaRPr lang="ru-RU"/>
        </a:p>
      </dgm:t>
    </dgm:pt>
    <dgm:pt modelId="{96A6D17C-EFEE-416A-A08F-E21ADF1DC20D}" type="pres">
      <dgm:prSet presAssocID="{B3C4BE63-CBA4-4C84-8711-B283F1A34BB2}" presName="parentText" presStyleLbl="node1" presStyleIdx="5" presStyleCnt="8" custScaleX="140607" custLinFactNeighborX="217" custLinFactNeighborY="-7411">
        <dgm:presLayoutVars>
          <dgm:chMax val="0"/>
          <dgm:bulletEnabled val="1"/>
        </dgm:presLayoutVars>
      </dgm:prSet>
      <dgm:spPr/>
      <dgm:t>
        <a:bodyPr/>
        <a:lstStyle/>
        <a:p>
          <a:endParaRPr lang="ru-RU"/>
        </a:p>
      </dgm:t>
    </dgm:pt>
    <dgm:pt modelId="{DF6FED92-E1A3-469F-803A-71D77C645B4D}" type="pres">
      <dgm:prSet presAssocID="{B3C4BE63-CBA4-4C84-8711-B283F1A34BB2}" presName="negativeSpace" presStyleCnt="0"/>
      <dgm:spPr/>
    </dgm:pt>
    <dgm:pt modelId="{140DDA8F-038A-43AE-B00F-EFA747D02D99}" type="pres">
      <dgm:prSet presAssocID="{B3C4BE63-CBA4-4C84-8711-B283F1A34BB2}" presName="childText" presStyleLbl="conFgAcc1" presStyleIdx="5" presStyleCnt="8">
        <dgm:presLayoutVars>
          <dgm:bulletEnabled val="1"/>
        </dgm:presLayoutVars>
      </dgm:prSet>
      <dgm:spPr>
        <a:xfrm>
          <a:off x="0" y="283467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AAE3B609-DFD3-4739-B9C8-E8C5B2B0099A}" type="pres">
      <dgm:prSet presAssocID="{6BF26ADC-8F87-47B3-A415-7DB0A6BA709A}" presName="spaceBetweenRectangles" presStyleCnt="0"/>
      <dgm:spPr/>
    </dgm:pt>
    <dgm:pt modelId="{F48B8416-5FF7-4D3D-9437-DE80F2510730}" type="pres">
      <dgm:prSet presAssocID="{61360197-47F7-46D8-B8BD-2A902A06747E}" presName="parentLin" presStyleCnt="0"/>
      <dgm:spPr/>
    </dgm:pt>
    <dgm:pt modelId="{4CD9A471-79D0-42B4-9684-F228CE70BA56}" type="pres">
      <dgm:prSet presAssocID="{61360197-47F7-46D8-B8BD-2A902A06747E}" presName="parentLeftMargin" presStyleLbl="node1" presStyleIdx="5" presStyleCnt="8"/>
      <dgm:spPr/>
      <dgm:t>
        <a:bodyPr/>
        <a:lstStyle/>
        <a:p>
          <a:endParaRPr lang="ru-RU"/>
        </a:p>
      </dgm:t>
    </dgm:pt>
    <dgm:pt modelId="{7F8E5334-314B-45E2-B3DD-8F00DDBCBB86}" type="pres">
      <dgm:prSet presAssocID="{61360197-47F7-46D8-B8BD-2A902A06747E}" presName="parentText" presStyleLbl="node1" presStyleIdx="6" presStyleCnt="8" custScaleX="140607">
        <dgm:presLayoutVars>
          <dgm:chMax val="0"/>
          <dgm:bulletEnabled val="1"/>
        </dgm:presLayoutVars>
      </dgm:prSet>
      <dgm:spPr/>
      <dgm:t>
        <a:bodyPr/>
        <a:lstStyle/>
        <a:p>
          <a:endParaRPr lang="ru-RU"/>
        </a:p>
      </dgm:t>
    </dgm:pt>
    <dgm:pt modelId="{DFC16C94-FC7E-4CB7-A09D-6D07CB5B6A8D}" type="pres">
      <dgm:prSet presAssocID="{61360197-47F7-46D8-B8BD-2A902A06747E}" presName="negativeSpace" presStyleCnt="0"/>
      <dgm:spPr/>
    </dgm:pt>
    <dgm:pt modelId="{B12FE647-B5AC-4540-BD30-94DF6ACCEC0D}" type="pres">
      <dgm:prSet presAssocID="{61360197-47F7-46D8-B8BD-2A902A06747E}" presName="childText" presStyleLbl="conFgAcc1" presStyleIdx="6" presStyleCnt="8">
        <dgm:presLayoutVars>
          <dgm:bulletEnabled val="1"/>
        </dgm:presLayoutVars>
      </dgm:prSet>
      <dgm:spPr>
        <a:xfrm>
          <a:off x="0" y="337899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 modelId="{2C5029F9-811A-4E5D-9EB5-1083FA08D860}" type="pres">
      <dgm:prSet presAssocID="{0BD9908B-E6BF-455D-861D-0A6BC5B8AD05}" presName="spaceBetweenRectangles" presStyleCnt="0"/>
      <dgm:spPr/>
    </dgm:pt>
    <dgm:pt modelId="{2729A307-C58C-4B02-98C6-B26D7CBDCE6D}" type="pres">
      <dgm:prSet presAssocID="{194F62DF-E7DC-4B2A-9F9E-56BA372107FD}" presName="parentLin" presStyleCnt="0"/>
      <dgm:spPr/>
    </dgm:pt>
    <dgm:pt modelId="{11F93AA0-26C4-495A-9F9B-2A09F8EA3468}" type="pres">
      <dgm:prSet presAssocID="{194F62DF-E7DC-4B2A-9F9E-56BA372107FD}" presName="parentLeftMargin" presStyleLbl="node1" presStyleIdx="6" presStyleCnt="8"/>
      <dgm:spPr/>
      <dgm:t>
        <a:bodyPr/>
        <a:lstStyle/>
        <a:p>
          <a:endParaRPr lang="ru-RU"/>
        </a:p>
      </dgm:t>
    </dgm:pt>
    <dgm:pt modelId="{F8E7E1C5-1E69-49FD-A34A-3DB9E19CFB74}" type="pres">
      <dgm:prSet presAssocID="{194F62DF-E7DC-4B2A-9F9E-56BA372107FD}" presName="parentText" presStyleLbl="node1" presStyleIdx="7" presStyleCnt="8" custScaleX="140607">
        <dgm:presLayoutVars>
          <dgm:chMax val="0"/>
          <dgm:bulletEnabled val="1"/>
        </dgm:presLayoutVars>
      </dgm:prSet>
      <dgm:spPr/>
      <dgm:t>
        <a:bodyPr/>
        <a:lstStyle/>
        <a:p>
          <a:endParaRPr lang="ru-RU"/>
        </a:p>
      </dgm:t>
    </dgm:pt>
    <dgm:pt modelId="{18B04649-8848-4C5D-B73F-F62295D4CB03}" type="pres">
      <dgm:prSet presAssocID="{194F62DF-E7DC-4B2A-9F9E-56BA372107FD}" presName="negativeSpace" presStyleCnt="0"/>
      <dgm:spPr/>
    </dgm:pt>
    <dgm:pt modelId="{E6DE1233-FBA6-4002-8C24-8727E82FBCB6}" type="pres">
      <dgm:prSet presAssocID="{194F62DF-E7DC-4B2A-9F9E-56BA372107FD}" presName="childText" presStyleLbl="conFgAcc1" presStyleIdx="7" presStyleCnt="8">
        <dgm:presLayoutVars>
          <dgm:bulletEnabled val="1"/>
        </dgm:presLayoutVars>
      </dgm:prSet>
      <dgm:spPr>
        <a:xfrm>
          <a:off x="0" y="3923315"/>
          <a:ext cx="5563870" cy="3024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pt>
  </dgm:ptLst>
  <dgm:cxnLst>
    <dgm:cxn modelId="{46B2475D-D946-4AC2-AB83-0B3867730B92}" type="presOf" srcId="{194F62DF-E7DC-4B2A-9F9E-56BA372107FD}" destId="{11F93AA0-26C4-495A-9F9B-2A09F8EA3468}" srcOrd="0" destOrd="0" presId="urn:microsoft.com/office/officeart/2005/8/layout/list1"/>
    <dgm:cxn modelId="{CCECDBA0-4395-46C0-8E04-731940C18F59}" type="presOf" srcId="{77843102-5ECB-40D4-8377-98B8080107FE}" destId="{3893305E-623D-4A55-B807-042E710CAB06}" srcOrd="0" destOrd="0" presId="urn:microsoft.com/office/officeart/2005/8/layout/list1"/>
    <dgm:cxn modelId="{672968CF-6920-47CE-B5C6-B8825D3557C2}" srcId="{34AB6CF1-72A9-4689-BAEF-86F31B6C312E}" destId="{194F62DF-E7DC-4B2A-9F9E-56BA372107FD}" srcOrd="7" destOrd="0" parTransId="{ABB6735C-608C-4B2C-92A9-FB1C809A5440}" sibTransId="{218D55B6-EDD1-47C1-864D-4A86E03823E9}"/>
    <dgm:cxn modelId="{F76915F1-3144-4C26-8077-8357ED336E95}" type="presOf" srcId="{33F21AA1-6F07-4F2C-9BF0-C66616E25130}" destId="{5BB7CF42-E727-47C0-829E-FD33634E05AB}" srcOrd="0" destOrd="0" presId="urn:microsoft.com/office/officeart/2005/8/layout/list1"/>
    <dgm:cxn modelId="{A54D2B6A-373F-4F97-ABE6-28788FD835F3}" type="presOf" srcId="{B3C4BE63-CBA4-4C84-8711-B283F1A34BB2}" destId="{A590CC45-3C1B-450E-A156-14F604CC2C4E}" srcOrd="0" destOrd="0" presId="urn:microsoft.com/office/officeart/2005/8/layout/list1"/>
    <dgm:cxn modelId="{E7BF93B3-43E3-49D5-B356-42D3DF5836AF}" srcId="{34AB6CF1-72A9-4689-BAEF-86F31B6C312E}" destId="{8F8C54BA-08EE-49BA-8304-185070CDC380}" srcOrd="2" destOrd="0" parTransId="{339B040B-828E-4EE0-914E-DE9D1F651419}" sibTransId="{DEEF757F-B50E-42C7-A967-5FDF79CC4248}"/>
    <dgm:cxn modelId="{A6211553-CAD8-40EA-A3D6-8E8D7EDC77FC}" type="presOf" srcId="{61360197-47F7-46D8-B8BD-2A902A06747E}" destId="{4CD9A471-79D0-42B4-9684-F228CE70BA56}" srcOrd="0" destOrd="0" presId="urn:microsoft.com/office/officeart/2005/8/layout/list1"/>
    <dgm:cxn modelId="{A9962E64-31CB-4E85-8270-39D698DBF0EC}" type="presOf" srcId="{8BCFEFB6-F514-4736-BE28-CE0FDC525737}" destId="{4CBDF985-EF36-4772-B40A-FAEC88076551}" srcOrd="0" destOrd="0" presId="urn:microsoft.com/office/officeart/2005/8/layout/list1"/>
    <dgm:cxn modelId="{390D1882-975B-48DB-9108-18E9368597B2}" srcId="{34AB6CF1-72A9-4689-BAEF-86F31B6C312E}" destId="{92E146B6-0B53-48EC-BA27-DD1FF00F9649}" srcOrd="3" destOrd="0" parTransId="{3C294DFD-FAFB-4B1A-B2C7-1DF7649CB8B1}" sibTransId="{25B84617-792B-405B-9F89-CF75EF563531}"/>
    <dgm:cxn modelId="{E0F52126-E12B-420B-9C77-2DC73DE54130}" type="presOf" srcId="{B3C4BE63-CBA4-4C84-8711-B283F1A34BB2}" destId="{96A6D17C-EFEE-416A-A08F-E21ADF1DC20D}" srcOrd="1" destOrd="0" presId="urn:microsoft.com/office/officeart/2005/8/layout/list1"/>
    <dgm:cxn modelId="{F237DB8B-1491-411B-A84A-310E26219F2C}" type="presOf" srcId="{92E146B6-0B53-48EC-BA27-DD1FF00F9649}" destId="{82971DA9-028F-4F85-8AEF-8A0FE8337AE7}" srcOrd="0" destOrd="0" presId="urn:microsoft.com/office/officeart/2005/8/layout/list1"/>
    <dgm:cxn modelId="{876EC8DD-BA46-40DA-BFC7-F8048CE06FD1}" type="presOf" srcId="{77843102-5ECB-40D4-8377-98B8080107FE}" destId="{E345B7C5-1C8C-426C-B5CF-8D8C5EBB0B62}" srcOrd="1" destOrd="0" presId="urn:microsoft.com/office/officeart/2005/8/layout/list1"/>
    <dgm:cxn modelId="{E3A07181-D8BF-41A7-94E8-EDB0CEACD4C1}" type="presOf" srcId="{92E146B6-0B53-48EC-BA27-DD1FF00F9649}" destId="{EC8501F1-A1FC-4C8C-892F-DF7EC46E2914}" srcOrd="1" destOrd="0" presId="urn:microsoft.com/office/officeart/2005/8/layout/list1"/>
    <dgm:cxn modelId="{4E09BF1E-570D-4810-8334-C08B6D3B78E5}" type="presOf" srcId="{194F62DF-E7DC-4B2A-9F9E-56BA372107FD}" destId="{F8E7E1C5-1E69-49FD-A34A-3DB9E19CFB74}" srcOrd="1" destOrd="0" presId="urn:microsoft.com/office/officeart/2005/8/layout/list1"/>
    <dgm:cxn modelId="{35CC7AC9-680B-4AAC-81CC-E586E0461873}" srcId="{34AB6CF1-72A9-4689-BAEF-86F31B6C312E}" destId="{77843102-5ECB-40D4-8377-98B8080107FE}" srcOrd="0" destOrd="0" parTransId="{9F619254-9D4F-41CA-B273-1E1448D3ACB4}" sibTransId="{DF72FE67-A384-4A4C-91D0-0D1496C44EB1}"/>
    <dgm:cxn modelId="{44D1435D-A64E-485F-8BFC-11D5A1123380}" type="presOf" srcId="{33F21AA1-6F07-4F2C-9BF0-C66616E25130}" destId="{1E45211A-116A-4A7D-8564-091B2F7490C2}" srcOrd="1" destOrd="0" presId="urn:microsoft.com/office/officeart/2005/8/layout/list1"/>
    <dgm:cxn modelId="{1E15AE5F-83FE-4C19-B30A-778561CE96FC}" type="presOf" srcId="{61360197-47F7-46D8-B8BD-2A902A06747E}" destId="{7F8E5334-314B-45E2-B3DD-8F00DDBCBB86}" srcOrd="1" destOrd="0" presId="urn:microsoft.com/office/officeart/2005/8/layout/list1"/>
    <dgm:cxn modelId="{74234E96-23E1-4E93-A4E6-4B06FF7391DC}" type="presOf" srcId="{8BCFEFB6-F514-4736-BE28-CE0FDC525737}" destId="{9A1902FF-ABE3-456E-A66D-74FFE573C948}" srcOrd="1" destOrd="0" presId="urn:microsoft.com/office/officeart/2005/8/layout/list1"/>
    <dgm:cxn modelId="{03BDFCBC-6B00-4ADC-83D2-1D371729FFC3}" type="presOf" srcId="{34AB6CF1-72A9-4689-BAEF-86F31B6C312E}" destId="{04C5041B-00AE-441B-A1CD-5D65C4791667}" srcOrd="0" destOrd="0" presId="urn:microsoft.com/office/officeart/2005/8/layout/list1"/>
    <dgm:cxn modelId="{4DD6E299-BD6B-4776-8115-CF47B20817F7}" type="presOf" srcId="{8F8C54BA-08EE-49BA-8304-185070CDC380}" destId="{FD238224-31AB-4606-904C-7FD9B3C2AF48}" srcOrd="0" destOrd="0" presId="urn:microsoft.com/office/officeart/2005/8/layout/list1"/>
    <dgm:cxn modelId="{B38A0BC4-5B7B-4EC3-90A4-E0A4BF1B8CD0}" srcId="{34AB6CF1-72A9-4689-BAEF-86F31B6C312E}" destId="{B3C4BE63-CBA4-4C84-8711-B283F1A34BB2}" srcOrd="5" destOrd="0" parTransId="{0362F736-9184-400E-965D-BB286D37A568}" sibTransId="{6BF26ADC-8F87-47B3-A415-7DB0A6BA709A}"/>
    <dgm:cxn modelId="{5B1120AA-F662-460E-B2DA-4481B30D1AFB}" srcId="{34AB6CF1-72A9-4689-BAEF-86F31B6C312E}" destId="{8BCFEFB6-F514-4736-BE28-CE0FDC525737}" srcOrd="4" destOrd="0" parTransId="{68593851-7333-4F5B-B133-539F849C0C36}" sibTransId="{CA0BD074-9B62-49D5-B1E9-0BE5582F764D}"/>
    <dgm:cxn modelId="{596A272E-72C4-4A24-AEB6-5B86C305D51E}" srcId="{34AB6CF1-72A9-4689-BAEF-86F31B6C312E}" destId="{61360197-47F7-46D8-B8BD-2A902A06747E}" srcOrd="6" destOrd="0" parTransId="{9693EA01-4633-4397-A6EB-4258A098E1E1}" sibTransId="{0BD9908B-E6BF-455D-861D-0A6BC5B8AD05}"/>
    <dgm:cxn modelId="{9E4B7037-33AC-4C68-BECA-F93D5FD901E5}" srcId="{34AB6CF1-72A9-4689-BAEF-86F31B6C312E}" destId="{33F21AA1-6F07-4F2C-9BF0-C66616E25130}" srcOrd="1" destOrd="0" parTransId="{4DB05741-591A-4243-B1E7-37556C99AA07}" sibTransId="{F4B81C42-E3BB-4241-9CE4-D90816A50E07}"/>
    <dgm:cxn modelId="{5FF1BF55-EE3D-49B2-9B9C-BFB7E95146A9}" type="presOf" srcId="{8F8C54BA-08EE-49BA-8304-185070CDC380}" destId="{AF2C9650-34A8-408C-B308-527D4EC1CC6F}" srcOrd="1" destOrd="0" presId="urn:microsoft.com/office/officeart/2005/8/layout/list1"/>
    <dgm:cxn modelId="{D28BB22B-14B5-41A6-8524-08B23F4E7153}" type="presParOf" srcId="{04C5041B-00AE-441B-A1CD-5D65C4791667}" destId="{0BB7CEE4-D916-434C-BE39-5E742B537FD8}" srcOrd="0" destOrd="0" presId="urn:microsoft.com/office/officeart/2005/8/layout/list1"/>
    <dgm:cxn modelId="{9AE9680C-2350-4A25-A4E7-BF48E28C2836}" type="presParOf" srcId="{0BB7CEE4-D916-434C-BE39-5E742B537FD8}" destId="{3893305E-623D-4A55-B807-042E710CAB06}" srcOrd="0" destOrd="0" presId="urn:microsoft.com/office/officeart/2005/8/layout/list1"/>
    <dgm:cxn modelId="{81E51A91-B46D-42C2-86DB-B4176F5234F8}" type="presParOf" srcId="{0BB7CEE4-D916-434C-BE39-5E742B537FD8}" destId="{E345B7C5-1C8C-426C-B5CF-8D8C5EBB0B62}" srcOrd="1" destOrd="0" presId="urn:microsoft.com/office/officeart/2005/8/layout/list1"/>
    <dgm:cxn modelId="{1E06E1F9-93D6-47F4-9C8D-7D44D112C203}" type="presParOf" srcId="{04C5041B-00AE-441B-A1CD-5D65C4791667}" destId="{AF83F67E-82DA-48D7-9FD7-32BD5763BEAA}" srcOrd="1" destOrd="0" presId="urn:microsoft.com/office/officeart/2005/8/layout/list1"/>
    <dgm:cxn modelId="{592DA74E-3FCD-40FF-AF5C-A843F95A58A9}" type="presParOf" srcId="{04C5041B-00AE-441B-A1CD-5D65C4791667}" destId="{A091AA01-5C72-4755-B8D4-2E95BDAD7FD8}" srcOrd="2" destOrd="0" presId="urn:microsoft.com/office/officeart/2005/8/layout/list1"/>
    <dgm:cxn modelId="{424B194E-0ED1-4D9B-ABC2-77AE234B24EB}" type="presParOf" srcId="{04C5041B-00AE-441B-A1CD-5D65C4791667}" destId="{2C05C874-646D-434D-802E-2D72B93586C9}" srcOrd="3" destOrd="0" presId="urn:microsoft.com/office/officeart/2005/8/layout/list1"/>
    <dgm:cxn modelId="{16D9CB24-09F7-4849-8981-24636E228B69}" type="presParOf" srcId="{04C5041B-00AE-441B-A1CD-5D65C4791667}" destId="{8E3DE723-98EC-4667-B71C-DA99C93341AC}" srcOrd="4" destOrd="0" presId="urn:microsoft.com/office/officeart/2005/8/layout/list1"/>
    <dgm:cxn modelId="{FC3615DB-B809-4F78-ACA5-429903CE0DF1}" type="presParOf" srcId="{8E3DE723-98EC-4667-B71C-DA99C93341AC}" destId="{5BB7CF42-E727-47C0-829E-FD33634E05AB}" srcOrd="0" destOrd="0" presId="urn:microsoft.com/office/officeart/2005/8/layout/list1"/>
    <dgm:cxn modelId="{5B1B3AC0-F37C-48A6-9840-86287295E7EB}" type="presParOf" srcId="{8E3DE723-98EC-4667-B71C-DA99C93341AC}" destId="{1E45211A-116A-4A7D-8564-091B2F7490C2}" srcOrd="1" destOrd="0" presId="urn:microsoft.com/office/officeart/2005/8/layout/list1"/>
    <dgm:cxn modelId="{A068CF04-520C-4BAF-8A95-9162104E5668}" type="presParOf" srcId="{04C5041B-00AE-441B-A1CD-5D65C4791667}" destId="{9276BA25-7BAB-4267-874C-6C3BE4651AE1}" srcOrd="5" destOrd="0" presId="urn:microsoft.com/office/officeart/2005/8/layout/list1"/>
    <dgm:cxn modelId="{19A7AD29-7BC9-4FE5-910D-BE84003F59A2}" type="presParOf" srcId="{04C5041B-00AE-441B-A1CD-5D65C4791667}" destId="{60A67FFD-D496-490C-BD67-07DF5FB65149}" srcOrd="6" destOrd="0" presId="urn:microsoft.com/office/officeart/2005/8/layout/list1"/>
    <dgm:cxn modelId="{DB2F9A12-0A27-4CC3-B17F-D21E8CF895B1}" type="presParOf" srcId="{04C5041B-00AE-441B-A1CD-5D65C4791667}" destId="{2D7694F0-9629-4F94-B3BE-67094AE39821}" srcOrd="7" destOrd="0" presId="urn:microsoft.com/office/officeart/2005/8/layout/list1"/>
    <dgm:cxn modelId="{9FE1148E-CE11-4734-B34F-76E5131B20B2}" type="presParOf" srcId="{04C5041B-00AE-441B-A1CD-5D65C4791667}" destId="{CE7763E1-AA87-462C-ADB2-E7CBDCBBD799}" srcOrd="8" destOrd="0" presId="urn:microsoft.com/office/officeart/2005/8/layout/list1"/>
    <dgm:cxn modelId="{4B66AC1A-2BC9-4EB9-9FB2-F4AE798D3C75}" type="presParOf" srcId="{CE7763E1-AA87-462C-ADB2-E7CBDCBBD799}" destId="{FD238224-31AB-4606-904C-7FD9B3C2AF48}" srcOrd="0" destOrd="0" presId="urn:microsoft.com/office/officeart/2005/8/layout/list1"/>
    <dgm:cxn modelId="{F5FA25EF-97CB-483A-BDB5-24789AB269B6}" type="presParOf" srcId="{CE7763E1-AA87-462C-ADB2-E7CBDCBBD799}" destId="{AF2C9650-34A8-408C-B308-527D4EC1CC6F}" srcOrd="1" destOrd="0" presId="urn:microsoft.com/office/officeart/2005/8/layout/list1"/>
    <dgm:cxn modelId="{41166DAA-55F4-48A8-A6EB-04A93C065EF4}" type="presParOf" srcId="{04C5041B-00AE-441B-A1CD-5D65C4791667}" destId="{A34DEBCE-8893-46CF-A184-5990D08630C3}" srcOrd="9" destOrd="0" presId="urn:microsoft.com/office/officeart/2005/8/layout/list1"/>
    <dgm:cxn modelId="{37289003-9D88-47A3-B32E-8643F54F0261}" type="presParOf" srcId="{04C5041B-00AE-441B-A1CD-5D65C4791667}" destId="{5520F6C0-FD39-4539-B80F-8902153251F0}" srcOrd="10" destOrd="0" presId="urn:microsoft.com/office/officeart/2005/8/layout/list1"/>
    <dgm:cxn modelId="{449B4E60-0EBE-4842-A55B-BAE41DC7E068}" type="presParOf" srcId="{04C5041B-00AE-441B-A1CD-5D65C4791667}" destId="{7D60CBEF-728D-4DDD-94E0-445A2B8C6359}" srcOrd="11" destOrd="0" presId="urn:microsoft.com/office/officeart/2005/8/layout/list1"/>
    <dgm:cxn modelId="{EC0AAEAC-37E9-428A-92C1-0F1ED5F74A74}" type="presParOf" srcId="{04C5041B-00AE-441B-A1CD-5D65C4791667}" destId="{0CC4F8B4-84AB-4A66-84F6-2FD24C50713A}" srcOrd="12" destOrd="0" presId="urn:microsoft.com/office/officeart/2005/8/layout/list1"/>
    <dgm:cxn modelId="{4C2416FD-3F0C-45E2-9FED-D75F42EDF839}" type="presParOf" srcId="{0CC4F8B4-84AB-4A66-84F6-2FD24C50713A}" destId="{82971DA9-028F-4F85-8AEF-8A0FE8337AE7}" srcOrd="0" destOrd="0" presId="urn:microsoft.com/office/officeart/2005/8/layout/list1"/>
    <dgm:cxn modelId="{06B333E1-6D4F-455B-8988-A8804C0A45FC}" type="presParOf" srcId="{0CC4F8B4-84AB-4A66-84F6-2FD24C50713A}" destId="{EC8501F1-A1FC-4C8C-892F-DF7EC46E2914}" srcOrd="1" destOrd="0" presId="urn:microsoft.com/office/officeart/2005/8/layout/list1"/>
    <dgm:cxn modelId="{CA8947D1-8FC8-4906-B053-48E11759F510}" type="presParOf" srcId="{04C5041B-00AE-441B-A1CD-5D65C4791667}" destId="{9D76B92C-AD5C-4C48-9A04-58E72E980CE2}" srcOrd="13" destOrd="0" presId="urn:microsoft.com/office/officeart/2005/8/layout/list1"/>
    <dgm:cxn modelId="{4BD366AC-762B-44CD-AEB4-1F25077BBE5F}" type="presParOf" srcId="{04C5041B-00AE-441B-A1CD-5D65C4791667}" destId="{4CD1FEA3-68A3-4503-ABBE-AF31FB86F1CD}" srcOrd="14" destOrd="0" presId="urn:microsoft.com/office/officeart/2005/8/layout/list1"/>
    <dgm:cxn modelId="{02D10D93-4BCE-4E41-B8CB-7B6D8F20064A}" type="presParOf" srcId="{04C5041B-00AE-441B-A1CD-5D65C4791667}" destId="{B688DC07-14CA-4FB2-820F-CC6D8A79DAD0}" srcOrd="15" destOrd="0" presId="urn:microsoft.com/office/officeart/2005/8/layout/list1"/>
    <dgm:cxn modelId="{82251F2C-E51E-4A8E-866E-82AAEF1C96FF}" type="presParOf" srcId="{04C5041B-00AE-441B-A1CD-5D65C4791667}" destId="{2441F692-794C-4ED2-8F8F-8EE671D61315}" srcOrd="16" destOrd="0" presId="urn:microsoft.com/office/officeart/2005/8/layout/list1"/>
    <dgm:cxn modelId="{F1E5FC4B-0E53-4B66-8B29-59C5E68E4889}" type="presParOf" srcId="{2441F692-794C-4ED2-8F8F-8EE671D61315}" destId="{4CBDF985-EF36-4772-B40A-FAEC88076551}" srcOrd="0" destOrd="0" presId="urn:microsoft.com/office/officeart/2005/8/layout/list1"/>
    <dgm:cxn modelId="{AB4A8B61-C06C-4D3C-8C29-1180864BE83B}" type="presParOf" srcId="{2441F692-794C-4ED2-8F8F-8EE671D61315}" destId="{9A1902FF-ABE3-456E-A66D-74FFE573C948}" srcOrd="1" destOrd="0" presId="urn:microsoft.com/office/officeart/2005/8/layout/list1"/>
    <dgm:cxn modelId="{10DC8E49-8420-4BA2-968F-A78E46B477DE}" type="presParOf" srcId="{04C5041B-00AE-441B-A1CD-5D65C4791667}" destId="{F97E304E-34C4-4C0F-BEFB-B37279F1D735}" srcOrd="17" destOrd="0" presId="urn:microsoft.com/office/officeart/2005/8/layout/list1"/>
    <dgm:cxn modelId="{B82C25F5-1C79-40DE-9D54-F3043D60C7DA}" type="presParOf" srcId="{04C5041B-00AE-441B-A1CD-5D65C4791667}" destId="{74FE8755-91D1-46AD-87CB-4C0EA9DC7115}" srcOrd="18" destOrd="0" presId="urn:microsoft.com/office/officeart/2005/8/layout/list1"/>
    <dgm:cxn modelId="{4B1DC195-8FFF-45D7-A51F-B03E165F17DE}" type="presParOf" srcId="{04C5041B-00AE-441B-A1CD-5D65C4791667}" destId="{0F4D2263-EE07-4805-9210-BA61F9648220}" srcOrd="19" destOrd="0" presId="urn:microsoft.com/office/officeart/2005/8/layout/list1"/>
    <dgm:cxn modelId="{59B70EEF-23AF-446C-9A47-A5D2B3662412}" type="presParOf" srcId="{04C5041B-00AE-441B-A1CD-5D65C4791667}" destId="{8E3ACD6F-FF4E-4F9D-B61F-09FFFC40462F}" srcOrd="20" destOrd="0" presId="urn:microsoft.com/office/officeart/2005/8/layout/list1"/>
    <dgm:cxn modelId="{AD6F55B6-57D6-40C1-9708-989D150B2A69}" type="presParOf" srcId="{8E3ACD6F-FF4E-4F9D-B61F-09FFFC40462F}" destId="{A590CC45-3C1B-450E-A156-14F604CC2C4E}" srcOrd="0" destOrd="0" presId="urn:microsoft.com/office/officeart/2005/8/layout/list1"/>
    <dgm:cxn modelId="{E1F6E365-CCF6-45B7-8CC1-63C2FC5DFDA1}" type="presParOf" srcId="{8E3ACD6F-FF4E-4F9D-B61F-09FFFC40462F}" destId="{96A6D17C-EFEE-416A-A08F-E21ADF1DC20D}" srcOrd="1" destOrd="0" presId="urn:microsoft.com/office/officeart/2005/8/layout/list1"/>
    <dgm:cxn modelId="{683BA1FF-437B-44CA-8C86-E054D6CDA14B}" type="presParOf" srcId="{04C5041B-00AE-441B-A1CD-5D65C4791667}" destId="{DF6FED92-E1A3-469F-803A-71D77C645B4D}" srcOrd="21" destOrd="0" presId="urn:microsoft.com/office/officeart/2005/8/layout/list1"/>
    <dgm:cxn modelId="{EB7CCE98-C498-47A2-8780-FD9221F6A5DC}" type="presParOf" srcId="{04C5041B-00AE-441B-A1CD-5D65C4791667}" destId="{140DDA8F-038A-43AE-B00F-EFA747D02D99}" srcOrd="22" destOrd="0" presId="urn:microsoft.com/office/officeart/2005/8/layout/list1"/>
    <dgm:cxn modelId="{630DF99C-9DFF-4C21-A740-648E75A99838}" type="presParOf" srcId="{04C5041B-00AE-441B-A1CD-5D65C4791667}" destId="{AAE3B609-DFD3-4739-B9C8-E8C5B2B0099A}" srcOrd="23" destOrd="0" presId="urn:microsoft.com/office/officeart/2005/8/layout/list1"/>
    <dgm:cxn modelId="{7AFF6811-A89E-47B2-94CB-3EFD7232C7B6}" type="presParOf" srcId="{04C5041B-00AE-441B-A1CD-5D65C4791667}" destId="{F48B8416-5FF7-4D3D-9437-DE80F2510730}" srcOrd="24" destOrd="0" presId="urn:microsoft.com/office/officeart/2005/8/layout/list1"/>
    <dgm:cxn modelId="{A3A1956A-A37E-4D7E-9106-1662E4A4360B}" type="presParOf" srcId="{F48B8416-5FF7-4D3D-9437-DE80F2510730}" destId="{4CD9A471-79D0-42B4-9684-F228CE70BA56}" srcOrd="0" destOrd="0" presId="urn:microsoft.com/office/officeart/2005/8/layout/list1"/>
    <dgm:cxn modelId="{0FD69300-E4E5-4747-B9E8-62837840B18B}" type="presParOf" srcId="{F48B8416-5FF7-4D3D-9437-DE80F2510730}" destId="{7F8E5334-314B-45E2-B3DD-8F00DDBCBB86}" srcOrd="1" destOrd="0" presId="urn:microsoft.com/office/officeart/2005/8/layout/list1"/>
    <dgm:cxn modelId="{0BECF90C-890F-4843-A0C1-5EF55BA5DC4F}" type="presParOf" srcId="{04C5041B-00AE-441B-A1CD-5D65C4791667}" destId="{DFC16C94-FC7E-4CB7-A09D-6D07CB5B6A8D}" srcOrd="25" destOrd="0" presId="urn:microsoft.com/office/officeart/2005/8/layout/list1"/>
    <dgm:cxn modelId="{03910832-1A60-4A7D-A680-497F96A0E8E1}" type="presParOf" srcId="{04C5041B-00AE-441B-A1CD-5D65C4791667}" destId="{B12FE647-B5AC-4540-BD30-94DF6ACCEC0D}" srcOrd="26" destOrd="0" presId="urn:microsoft.com/office/officeart/2005/8/layout/list1"/>
    <dgm:cxn modelId="{6B472772-0152-4305-BF7D-29AFFF9EEE19}" type="presParOf" srcId="{04C5041B-00AE-441B-A1CD-5D65C4791667}" destId="{2C5029F9-811A-4E5D-9EB5-1083FA08D860}" srcOrd="27" destOrd="0" presId="urn:microsoft.com/office/officeart/2005/8/layout/list1"/>
    <dgm:cxn modelId="{7BC84744-7DB8-4C0C-A071-BF845900C985}" type="presParOf" srcId="{04C5041B-00AE-441B-A1CD-5D65C4791667}" destId="{2729A307-C58C-4B02-98C6-B26D7CBDCE6D}" srcOrd="28" destOrd="0" presId="urn:microsoft.com/office/officeart/2005/8/layout/list1"/>
    <dgm:cxn modelId="{5BB9069E-34E1-407C-8979-5F470713C401}" type="presParOf" srcId="{2729A307-C58C-4B02-98C6-B26D7CBDCE6D}" destId="{11F93AA0-26C4-495A-9F9B-2A09F8EA3468}" srcOrd="0" destOrd="0" presId="urn:microsoft.com/office/officeart/2005/8/layout/list1"/>
    <dgm:cxn modelId="{966B543D-4D65-4E88-A717-54BD6E56D11E}" type="presParOf" srcId="{2729A307-C58C-4B02-98C6-B26D7CBDCE6D}" destId="{F8E7E1C5-1E69-49FD-A34A-3DB9E19CFB74}" srcOrd="1" destOrd="0" presId="urn:microsoft.com/office/officeart/2005/8/layout/list1"/>
    <dgm:cxn modelId="{C79220C9-057B-40C6-A767-A811FA153FA8}" type="presParOf" srcId="{04C5041B-00AE-441B-A1CD-5D65C4791667}" destId="{18B04649-8848-4C5D-B73F-F62295D4CB03}" srcOrd="29" destOrd="0" presId="urn:microsoft.com/office/officeart/2005/8/layout/list1"/>
    <dgm:cxn modelId="{A95D8B1B-4ED2-4198-80F7-3DE81FE723A3}" type="presParOf" srcId="{04C5041B-00AE-441B-A1CD-5D65C4791667}" destId="{E6DE1233-FBA6-4002-8C24-8727E82FBCB6}" srcOrd="30"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1AA01-5C72-4755-B8D4-2E95BDAD7FD8}">
      <dsp:nvSpPr>
        <dsp:cNvPr id="0" name=""/>
        <dsp:cNvSpPr/>
      </dsp:nvSpPr>
      <dsp:spPr>
        <a:xfrm>
          <a:off x="0" y="213575"/>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E345B7C5-1C8C-426C-B5CF-8D8C5EBB0B62}">
      <dsp:nvSpPr>
        <dsp:cNvPr id="0" name=""/>
        <dsp:cNvSpPr/>
      </dsp:nvSpPr>
      <dsp:spPr>
        <a:xfrm>
          <a:off x="200013" y="80735"/>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Data capture on the  environmental conditions - air quality, water resources, soil quality, biodiversity etc.)</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93704"/>
        <a:ext cx="3911330" cy="239742"/>
      </dsp:txXfrm>
    </dsp:sp>
    <dsp:sp modelId="{60A67FFD-D496-490C-BD67-07DF5FB65149}">
      <dsp:nvSpPr>
        <dsp:cNvPr id="0" name=""/>
        <dsp:cNvSpPr/>
      </dsp:nvSpPr>
      <dsp:spPr>
        <a:xfrm>
          <a:off x="0" y="57677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E45211A-116A-4A7D-8564-091B2F7490C2}">
      <dsp:nvSpPr>
        <dsp:cNvPr id="0" name=""/>
        <dsp:cNvSpPr/>
      </dsp:nvSpPr>
      <dsp:spPr>
        <a:xfrm>
          <a:off x="200013" y="488975"/>
          <a:ext cx="3937268" cy="220639"/>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Identification and assessment of environmental threats, impacts and risks of construction projects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0784" y="499746"/>
        <a:ext cx="3915726" cy="199097"/>
      </dsp:txXfrm>
    </dsp:sp>
    <dsp:sp modelId="{5520F6C0-FD39-4539-B80F-8902153251F0}">
      <dsp:nvSpPr>
        <dsp:cNvPr id="0" name=""/>
        <dsp:cNvSpPr/>
      </dsp:nvSpPr>
      <dsp:spPr>
        <a:xfrm>
          <a:off x="0" y="98501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AF2C9650-34A8-408C-B308-527D4EC1CC6F}">
      <dsp:nvSpPr>
        <dsp:cNvPr id="0" name=""/>
        <dsp:cNvSpPr/>
      </dsp:nvSpPr>
      <dsp:spPr>
        <a:xfrm>
          <a:off x="200013" y="852174"/>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Development of</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principles for road construction and reconstruction projects in order to minimize man-made impact on ecosystems</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865143"/>
        <a:ext cx="3911330" cy="239742"/>
      </dsp:txXfrm>
    </dsp:sp>
    <dsp:sp modelId="{4CD1FEA3-68A3-4503-ABBE-AF31FB86F1CD}">
      <dsp:nvSpPr>
        <dsp:cNvPr id="0" name=""/>
        <dsp:cNvSpPr/>
      </dsp:nvSpPr>
      <dsp:spPr>
        <a:xfrm>
          <a:off x="0" y="139325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EC8501F1-A1FC-4C8C-892F-DF7EC46E2914}">
      <dsp:nvSpPr>
        <dsp:cNvPr id="0" name=""/>
        <dsp:cNvSpPr/>
      </dsp:nvSpPr>
      <dsp:spPr>
        <a:xfrm>
          <a:off x="200013" y="1260414"/>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Development of the concept of a creative model for ensuring social, ecological and economic security of road infrastructure and forest ecosystems</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1273383"/>
        <a:ext cx="3911330" cy="239742"/>
      </dsp:txXfrm>
    </dsp:sp>
    <dsp:sp modelId="{74FE8755-91D1-46AD-87CB-4C0EA9DC7115}">
      <dsp:nvSpPr>
        <dsp:cNvPr id="0" name=""/>
        <dsp:cNvSpPr/>
      </dsp:nvSpPr>
      <dsp:spPr>
        <a:xfrm>
          <a:off x="0" y="180149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9A1902FF-ABE3-456E-A66D-74FFE573C948}">
      <dsp:nvSpPr>
        <dsp:cNvPr id="0" name=""/>
        <dsp:cNvSpPr/>
      </dsp:nvSpPr>
      <dsp:spPr>
        <a:xfrm>
          <a:off x="200013" y="1668654"/>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Conceptualization of the method and determination of quantitative criteria for environmental impact assessment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1681623"/>
        <a:ext cx="3911330" cy="239742"/>
      </dsp:txXfrm>
    </dsp:sp>
    <dsp:sp modelId="{140DDA8F-038A-43AE-B00F-EFA747D02D99}">
      <dsp:nvSpPr>
        <dsp:cNvPr id="0" name=""/>
        <dsp:cNvSpPr/>
      </dsp:nvSpPr>
      <dsp:spPr>
        <a:xfrm>
          <a:off x="0" y="220973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96A6D17C-EFEE-416A-A08F-E21ADF1DC20D}">
      <dsp:nvSpPr>
        <dsp:cNvPr id="0" name=""/>
        <dsp:cNvSpPr/>
      </dsp:nvSpPr>
      <dsp:spPr>
        <a:xfrm>
          <a:off x="200391" y="2057205"/>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a:t>
          </a: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algorithm for quantitative assessment of environmental impact of road construction and reconstruction projects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
          </a: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evelopment </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3360" y="2070174"/>
        <a:ext cx="3911330" cy="239742"/>
      </dsp:txXfrm>
    </dsp:sp>
    <dsp:sp modelId="{B12FE647-B5AC-4540-BD30-94DF6ACCEC0D}">
      <dsp:nvSpPr>
        <dsp:cNvPr id="0" name=""/>
        <dsp:cNvSpPr/>
      </dsp:nvSpPr>
      <dsp:spPr>
        <a:xfrm>
          <a:off x="0" y="261797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7F8E5334-314B-45E2-B3DD-8F00DDBCBB86}">
      <dsp:nvSpPr>
        <dsp:cNvPr id="0" name=""/>
        <dsp:cNvSpPr/>
      </dsp:nvSpPr>
      <dsp:spPr>
        <a:xfrm>
          <a:off x="200013" y="2485134"/>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Drafting a document of technical requirements for the EIA digitalization procedure for transport projects in forest ecosystems</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2498103"/>
        <a:ext cx="3911330" cy="239742"/>
      </dsp:txXfrm>
    </dsp:sp>
    <dsp:sp modelId="{E6DE1233-FBA6-4002-8C24-8727E82FBCB6}">
      <dsp:nvSpPr>
        <dsp:cNvPr id="0" name=""/>
        <dsp:cNvSpPr/>
      </dsp:nvSpPr>
      <dsp:spPr>
        <a:xfrm>
          <a:off x="0" y="3026214"/>
          <a:ext cx="4137660" cy="2268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F8E7E1C5-1E69-49FD-A34A-3DB9E19CFB74}">
      <dsp:nvSpPr>
        <dsp:cNvPr id="0" name=""/>
        <dsp:cNvSpPr/>
      </dsp:nvSpPr>
      <dsp:spPr>
        <a:xfrm>
          <a:off x="200013" y="2893374"/>
          <a:ext cx="3937268" cy="2656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9476" tIns="0" rIns="109476" bIns="0" numCol="1" spcCol="1270" anchor="ctr" anchorCtr="0">
          <a:noAutofit/>
        </a:bodyPr>
        <a:lstStyle/>
        <a:p>
          <a:pPr lvl="0" algn="l"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Design and development of a prototype digital tool for assessing environmental impacts, risks and threats </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82" y="2906343"/>
        <a:ext cx="3911330"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1A1F3A-935B-4C2C-9D41-BE689C7473CB}">
  <we:reference id="wa200001482" version="1.0.5.0" store="en-US" storeType="OMEX"/>
  <we:alternateReferences>
    <we:reference id="wa200001482" version="1.0.5.0" store="en-US" storeType="OMEX"/>
  </we:alternateReferences>
  <we:properties>
    <we:property name="cache" value="{}"/>
    <we:property name="user-choices" value="{&quot;080417123d3033a19a55f8abfbd8a10d&quot;:&quot;such as&quot;,&quot;9d124b0a9eeffec020f077846ed8a072&quot;:&quot;al.,&quot;,&quot;2c3b0e2402f40cca635c47884f0ed84c&quot;:&quot;villages, the&quot;,&quot;c302557896f1c03faa3c9b6fc83a7272&quot;:&quot;supports the&quot;,&quot;fbe85cb0ff7898aaccdf632591a0f823&quot;:&quot;the well being of citizens.&quot;,&quot;4f8804a3e9a132bf2f43b6a7a7c7fdf3&quot;:&quot;better&quot;,&quot;24d5feda2ea53955e3a518f08e1797fe&quot;:&quot;and the&quot;,&quot;5b64f766e0f6df1dcb957850d420a543&quot;:&quot;fragmentation of the territory,&quot;,&quot;de0539bcd41d43e618ec1cf8ee02a9f7&quot;:&quot;routes are also highlighted&quot;,&quot;c1562eb614fac17bb82caff8a451a362&quot;:&quot;ecosystems.&quot;,&quot;bc9e625b0992f9896cd713e0ea168707&quot;:&quot;Ukraine,&quot;,&quot;84d1e8a2d16125b9cfe67290f939a1b7&quot;:&quot;by emitting&quot;,&quot;aa6658b83bb0c2814b41143a3e463e54&quot;:&quot;that are well known&quot;,&quot;cba2cfd27e0ec0e4183939e4fc85b861&quot;:&quot;well understood&quot;,&quot;b6c605fe4d92829ccb1c4ba9e648d735&quot;:&quot;The EIA&quot;,&quot;464772a31fec750889dc881af36c9c16&quot;:&quot;unauthorised&quot;,&quot;2077ed4e9ccbaa907551edbd5685c75d&quot;:&quot;the data&quot;,&quot;24873ea605d993f518f1e27d1f6c7bce&quot;:&quot;collected&quot;,&quot;c89e4221a8a2bb9320f9085617c8555d&quot;:&quot;to collect&quot;,&quot;0a0853bda98cfc2f5310918d91b91373&quot;:&quot;organisations&quot;,&quot;932a2a2a515829505c514f05a3a6d6dc&quot;:&quot;researching&quot;,&quot;a30107649d7a43970ef77e7deb42c10a&quot;:&quot;for the assessment of&quot;,&quot;c551f73f6512e9f83ff02bb5a3175d1f&quot;:&quot;routes,&quot;,&quot;3e1e4d4574e0bb26fba2f5b7dffd4954&quot;:&quot;with&quot;,&quot;d2c74459bab8d042d1c8ca709d379e06&quot;:&quot;conducting&quot;,&quot;665f7e854e5c73a459e2106c44f190ba&quot;:&quot;design,&quot;,&quot;e8aba1c3def2bc370dd02099df1046be&quot;:&quot;optimise&quot;,&quot;f0c0c960ba0f1e7e1f33b1bfcfc9dbc8&quot;:&quot;improve&quot;,&quot;0e44863d8562baab2f451615c42d3776&quot;:&quot;thus&quot;,&quot;ed18b9e2260a3ac1d8384c48a09104bc&quot;:&quot;Furthermore,&quot;,&quot;0da77234d68ffbc5017f039ecbecfb30&quot;:&quot;time-consuming and expensive and&quot;,&quot;70215a1b51bcbc58eb9f48ef94cbf939&quot;:&quot;error&quot;,&quot;f53e3f9886e3c919e7f38b275b1eb623&quot;:&quot;to collecting&quot;,&quot;c8bcdb21037f2f599473bc1609c255ea&quot;:&quot;data&quot;,&quot;d4c1d9c2a7da871c12a3578bdd629a97&quot;:&quot;infrastructure&quot;,&quot;7d0b5367ca9ab40bb15420e212c56e36&quot;:&quot;Furthermore,&quot;,&quot;04b86f3297ec533db489a168c36625c7&quot;:&quot;digitisation&quot;,&quot;8332faed3c2b90f1b6a818fed765d479&quot;:&quot;helps optimise&quot;,&quot;ba0587e2748527639271d54727973119&quot;:&quot;information on&quot;,&quot;e94fb74d47a3d02a4b6686eae7ab89b6&quot;:&quot;layouts,&quot;,&quot;687d0f299da833a5c411a15077fd2889&quot;:&quot;importance&quot;,&quot;a3cf88d97981b62164211ff3262687b6&quot;:&quot;the project organisations'&quot;,&quot;a955cfe6d0be94f73261b7af7d8469a9&quot;:&quot;personnel&quot;,&quot;8f721d05a3c563110c6efd9ced4e7540&quot;:&quot;about&quot;,&quot;7b6a3b255f5efe14674d6ef7a46ab5f6&quot;:&quot;need&quot;,&quot;065680c6e690faeb668d40a15b50c634&quot;:&quot;for&quot;,&quot;d00b23e1bd00727ec6be3cdee4cda87e&quot;:&quot;restoration of ecosystem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1CA8-4EAC-4BFB-8328-9AA7B753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3rd Arabian Plate Workshop CFP template</Template>
  <TotalTime>3</TotalTime>
  <Pages>5</Pages>
  <Words>9849</Words>
  <Characters>5614</Characters>
  <Application>Microsoft Office Word</Application>
  <DocSecurity>0</DocSecurity>
  <Lines>46</Lines>
  <Paragraphs>30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Template</vt:lpstr>
      <vt:lpstr>Template</vt:lpstr>
      <vt:lpstr>C02 Workshop</vt:lpstr>
    </vt:vector>
  </TitlesOfParts>
  <Company/>
  <LinksUpToDate>false</LinksUpToDate>
  <CharactersWithSpaces>15433</CharactersWithSpaces>
  <SharedDoc>false</SharedDoc>
  <HLinks>
    <vt:vector size="42" baseType="variant">
      <vt:variant>
        <vt:i4>4980827</vt:i4>
      </vt:variant>
      <vt:variant>
        <vt:i4>39</vt:i4>
      </vt:variant>
      <vt:variant>
        <vt:i4>0</vt:i4>
      </vt:variant>
      <vt:variant>
        <vt:i4>5</vt:i4>
      </vt:variant>
      <vt:variant>
        <vt:lpwstr>https://recovery.gov.ua/</vt:lpwstr>
      </vt:variant>
      <vt:variant>
        <vt:lpwstr/>
      </vt:variant>
      <vt:variant>
        <vt:i4>3735671</vt:i4>
      </vt:variant>
      <vt:variant>
        <vt:i4>36</vt:i4>
      </vt:variant>
      <vt:variant>
        <vt:i4>0</vt:i4>
      </vt:variant>
      <vt:variant>
        <vt:i4>5</vt:i4>
      </vt:variant>
      <vt:variant>
        <vt:lpwstr>http://dx.doi.org/10.1016/j.biocon.2020.108758</vt:lpwstr>
      </vt:variant>
      <vt:variant>
        <vt:lpwstr/>
      </vt:variant>
      <vt:variant>
        <vt:i4>3538983</vt:i4>
      </vt:variant>
      <vt:variant>
        <vt:i4>33</vt:i4>
      </vt:variant>
      <vt:variant>
        <vt:i4>0</vt:i4>
      </vt:variant>
      <vt:variant>
        <vt:i4>5</vt:i4>
      </vt:variant>
      <vt:variant>
        <vt:lpwstr>https://www.researchgate.net/journal/Biological-Conservation-0006-3207</vt:lpwstr>
      </vt:variant>
      <vt:variant>
        <vt:lpwstr/>
      </vt:variant>
      <vt:variant>
        <vt:i4>5963792</vt:i4>
      </vt:variant>
      <vt:variant>
        <vt:i4>30</vt:i4>
      </vt:variant>
      <vt:variant>
        <vt:i4>0</vt:i4>
      </vt:variant>
      <vt:variant>
        <vt:i4>5</vt:i4>
      </vt:variant>
      <vt:variant>
        <vt:lpwstr>http://dx.doi.org/10.5755/j01.erem.77.1.27887</vt:lpwstr>
      </vt:variant>
      <vt:variant>
        <vt:lpwstr/>
      </vt:variant>
      <vt:variant>
        <vt:i4>5963792</vt:i4>
      </vt:variant>
      <vt:variant>
        <vt:i4>27</vt:i4>
      </vt:variant>
      <vt:variant>
        <vt:i4>0</vt:i4>
      </vt:variant>
      <vt:variant>
        <vt:i4>5</vt:i4>
      </vt:variant>
      <vt:variant>
        <vt:lpwstr>http://dx.doi.org/10.5755/j01.erem.77.1.27887</vt:lpwstr>
      </vt:variant>
      <vt:variant>
        <vt:lpwstr/>
      </vt:variant>
      <vt:variant>
        <vt:i4>3932269</vt:i4>
      </vt:variant>
      <vt:variant>
        <vt:i4>24</vt:i4>
      </vt:variant>
      <vt:variant>
        <vt:i4>0</vt:i4>
      </vt:variant>
      <vt:variant>
        <vt:i4>5</vt:i4>
      </vt:variant>
      <vt:variant>
        <vt:lpwstr>https://doi.org/10.15587/1729-4061.2022.262356</vt:lpwstr>
      </vt:variant>
      <vt:variant>
        <vt:lpwstr/>
      </vt:variant>
      <vt:variant>
        <vt:i4>3932269</vt:i4>
      </vt:variant>
      <vt:variant>
        <vt:i4>21</vt:i4>
      </vt:variant>
      <vt:variant>
        <vt:i4>0</vt:i4>
      </vt:variant>
      <vt:variant>
        <vt:i4>5</vt:i4>
      </vt:variant>
      <vt:variant>
        <vt:lpwstr>https://doi.org/10.15587/1729-4061.2022.262356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GeoTerrace Conference</dc:creator>
  <cp:keywords/>
  <cp:lastModifiedBy>Tsybulskyi</cp:lastModifiedBy>
  <cp:revision>3</cp:revision>
  <cp:lastPrinted>2020-01-22T12:11:00Z</cp:lastPrinted>
  <dcterms:created xsi:type="dcterms:W3CDTF">2023-09-05T18:22:00Z</dcterms:created>
  <dcterms:modified xsi:type="dcterms:W3CDTF">2023-09-05T18:24:00Z</dcterms:modified>
</cp:coreProperties>
</file>