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F0A37" w14:textId="22DE2726" w:rsidR="008A1B24" w:rsidRPr="003E0CE5" w:rsidRDefault="00FE4AEA" w:rsidP="00FE4AEA">
      <w:pPr>
        <w:pStyle w:val="MainTitle"/>
        <w:spacing w:line="276" w:lineRule="auto"/>
        <w:ind w:right="565" w:firstLine="709"/>
        <w:rPr>
          <w:sz w:val="28"/>
          <w:szCs w:val="28"/>
          <w:lang w:val="en-US"/>
        </w:rPr>
      </w:pPr>
      <w:r>
        <w:rPr>
          <w:sz w:val="28"/>
          <w:szCs w:val="28"/>
          <w:lang w:val="en-US"/>
        </w:rPr>
        <w:t xml:space="preserve">Nanoparticles modification for magnetic </w:t>
      </w:r>
      <w:proofErr w:type="spellStart"/>
      <w:r>
        <w:rPr>
          <w:sz w:val="28"/>
          <w:szCs w:val="28"/>
          <w:lang w:val="en-US"/>
        </w:rPr>
        <w:t>electrospun</w:t>
      </w:r>
      <w:proofErr w:type="spellEnd"/>
      <w:r>
        <w:rPr>
          <w:sz w:val="28"/>
          <w:szCs w:val="28"/>
          <w:lang w:val="en-US"/>
        </w:rPr>
        <w:t xml:space="preserve"> </w:t>
      </w:r>
      <w:r w:rsidR="008C5BDB">
        <w:rPr>
          <w:sz w:val="28"/>
          <w:szCs w:val="28"/>
          <w:lang w:val="en-US"/>
        </w:rPr>
        <w:t>composites</w:t>
      </w:r>
      <w:r w:rsidR="00C02DC9">
        <w:rPr>
          <w:sz w:val="28"/>
          <w:szCs w:val="28"/>
          <w:lang w:val="en-US"/>
        </w:rPr>
        <w:t xml:space="preserve"> for </w:t>
      </w:r>
      <w:r>
        <w:rPr>
          <w:sz w:val="28"/>
          <w:szCs w:val="28"/>
          <w:lang w:val="en-US"/>
        </w:rPr>
        <w:t>tissue engineering</w:t>
      </w:r>
    </w:p>
    <w:p w14:paraId="4BC7AA3C" w14:textId="0694C845" w:rsidR="00B37FF4" w:rsidRPr="0029175A" w:rsidRDefault="004B1580" w:rsidP="00B23539">
      <w:pPr>
        <w:pStyle w:val="Author"/>
        <w:spacing w:line="276" w:lineRule="auto"/>
        <w:rPr>
          <w:sz w:val="28"/>
          <w:szCs w:val="28"/>
          <w:vertAlign w:val="superscript"/>
          <w:lang w:val="pl-PL"/>
        </w:rPr>
      </w:pPr>
      <w:r w:rsidRPr="0029175A">
        <w:rPr>
          <w:sz w:val="28"/>
          <w:szCs w:val="28"/>
          <w:u w:val="single"/>
          <w:lang w:val="pl-PL"/>
        </w:rPr>
        <w:t>A</w:t>
      </w:r>
      <w:r w:rsidR="0029175A" w:rsidRPr="0029175A">
        <w:rPr>
          <w:sz w:val="28"/>
          <w:szCs w:val="28"/>
          <w:u w:val="single"/>
          <w:lang w:val="pl-PL"/>
        </w:rPr>
        <w:t>nna</w:t>
      </w:r>
      <w:r w:rsidRPr="0029175A">
        <w:rPr>
          <w:sz w:val="28"/>
          <w:szCs w:val="28"/>
          <w:u w:val="single"/>
          <w:lang w:val="pl-PL"/>
        </w:rPr>
        <w:t xml:space="preserve"> </w:t>
      </w:r>
      <w:r w:rsidR="008F429D" w:rsidRPr="0029175A">
        <w:rPr>
          <w:sz w:val="28"/>
          <w:szCs w:val="28"/>
          <w:u w:val="single"/>
          <w:lang w:val="pl-PL"/>
        </w:rPr>
        <w:t>Hlukhaniuk</w:t>
      </w:r>
      <w:r w:rsidR="004279E3" w:rsidRPr="0029175A">
        <w:rPr>
          <w:sz w:val="28"/>
          <w:szCs w:val="28"/>
          <w:vertAlign w:val="superscript"/>
          <w:lang w:val="pl-PL"/>
        </w:rPr>
        <w:t>1</w:t>
      </w:r>
      <w:r w:rsidR="00B23539" w:rsidRPr="0029175A">
        <w:rPr>
          <w:sz w:val="28"/>
          <w:szCs w:val="28"/>
          <w:vertAlign w:val="superscript"/>
          <w:lang w:val="pl-PL"/>
        </w:rPr>
        <w:t>,</w:t>
      </w:r>
      <w:r w:rsidR="004279E3" w:rsidRPr="0029175A">
        <w:rPr>
          <w:sz w:val="28"/>
          <w:szCs w:val="28"/>
          <w:vertAlign w:val="superscript"/>
          <w:lang w:val="pl-PL"/>
        </w:rPr>
        <w:t>2</w:t>
      </w:r>
      <w:r w:rsidR="008F429D" w:rsidRPr="0029175A">
        <w:rPr>
          <w:sz w:val="28"/>
          <w:szCs w:val="28"/>
          <w:lang w:val="pl-PL"/>
        </w:rPr>
        <w:t xml:space="preserve">, </w:t>
      </w:r>
      <w:r w:rsidR="0029175A" w:rsidRPr="0029175A">
        <w:rPr>
          <w:sz w:val="28"/>
          <w:szCs w:val="28"/>
          <w:lang w:val="pl-PL"/>
        </w:rPr>
        <w:t>Małgorzata</w:t>
      </w:r>
      <w:r w:rsidR="00A278C6" w:rsidRPr="0029175A">
        <w:rPr>
          <w:sz w:val="28"/>
          <w:szCs w:val="28"/>
          <w:lang w:val="pl-PL"/>
        </w:rPr>
        <w:t xml:space="preserve"> Świętek</w:t>
      </w:r>
      <w:r w:rsidR="00A278C6" w:rsidRPr="0029175A">
        <w:rPr>
          <w:sz w:val="28"/>
          <w:szCs w:val="28"/>
          <w:vertAlign w:val="superscript"/>
          <w:lang w:val="pl-PL"/>
        </w:rPr>
        <w:t>1</w:t>
      </w:r>
      <w:r w:rsidR="00A278C6" w:rsidRPr="0029175A">
        <w:rPr>
          <w:sz w:val="28"/>
          <w:szCs w:val="28"/>
          <w:lang w:val="pl-PL"/>
        </w:rPr>
        <w:t xml:space="preserve">, </w:t>
      </w:r>
      <w:r w:rsidR="0029175A" w:rsidRPr="0029175A">
        <w:rPr>
          <w:rFonts w:eastAsia="Calibri"/>
          <w:bCs/>
          <w:color w:val="000000"/>
          <w:sz w:val="28"/>
          <w:szCs w:val="28"/>
          <w:lang w:val="en-US"/>
        </w:rPr>
        <w:t>Vitalii</w:t>
      </w:r>
      <w:r w:rsidR="00C02DC9" w:rsidRPr="0029175A">
        <w:rPr>
          <w:sz w:val="28"/>
          <w:szCs w:val="28"/>
          <w:lang w:val="pl-PL"/>
        </w:rPr>
        <w:t xml:space="preserve"> Patsula</w:t>
      </w:r>
      <w:r w:rsidR="00C02DC9" w:rsidRPr="0029175A">
        <w:rPr>
          <w:sz w:val="28"/>
          <w:szCs w:val="28"/>
          <w:vertAlign w:val="superscript"/>
          <w:lang w:val="pl-PL"/>
        </w:rPr>
        <w:t>1</w:t>
      </w:r>
      <w:r w:rsidR="00C02DC9" w:rsidRPr="0029175A">
        <w:rPr>
          <w:sz w:val="28"/>
          <w:szCs w:val="28"/>
          <w:lang w:val="pl-PL"/>
        </w:rPr>
        <w:t>,</w:t>
      </w:r>
      <w:r w:rsidRPr="0029175A">
        <w:rPr>
          <w:sz w:val="28"/>
          <w:szCs w:val="28"/>
          <w:lang w:val="pl-PL"/>
        </w:rPr>
        <w:t xml:space="preserve"> </w:t>
      </w:r>
      <w:r w:rsidR="0029175A" w:rsidRPr="0029175A">
        <w:rPr>
          <w:sz w:val="28"/>
          <w:szCs w:val="28"/>
          <w:lang w:val="pl-PL"/>
        </w:rPr>
        <w:t>Beata</w:t>
      </w:r>
      <w:r w:rsidRPr="0029175A">
        <w:rPr>
          <w:sz w:val="28"/>
          <w:szCs w:val="28"/>
          <w:lang w:val="pl-PL"/>
        </w:rPr>
        <w:t xml:space="preserve"> Zasońska</w:t>
      </w:r>
      <w:r w:rsidRPr="0029175A">
        <w:rPr>
          <w:sz w:val="28"/>
          <w:szCs w:val="28"/>
          <w:vertAlign w:val="superscript"/>
          <w:lang w:val="pl-PL"/>
        </w:rPr>
        <w:t>2</w:t>
      </w:r>
      <w:r w:rsidRPr="0029175A">
        <w:rPr>
          <w:sz w:val="28"/>
          <w:szCs w:val="28"/>
          <w:lang w:val="pl-PL"/>
        </w:rPr>
        <w:t>,</w:t>
      </w:r>
      <w:r w:rsidR="00C02DC9" w:rsidRPr="0029175A">
        <w:rPr>
          <w:sz w:val="28"/>
          <w:szCs w:val="28"/>
          <w:lang w:val="pl-PL"/>
        </w:rPr>
        <w:t xml:space="preserve"> </w:t>
      </w:r>
      <w:r w:rsidR="0029175A" w:rsidRPr="0029175A">
        <w:rPr>
          <w:sz w:val="28"/>
          <w:szCs w:val="28"/>
          <w:lang w:val="en-US"/>
        </w:rPr>
        <w:t>Jiří</w:t>
      </w:r>
      <w:r w:rsidR="00A278C6" w:rsidRPr="0029175A">
        <w:rPr>
          <w:sz w:val="28"/>
          <w:szCs w:val="28"/>
          <w:lang w:val="pl-PL"/>
        </w:rPr>
        <w:t xml:space="preserve"> Hodan</w:t>
      </w:r>
      <w:r w:rsidR="00A278C6" w:rsidRPr="0029175A">
        <w:rPr>
          <w:sz w:val="28"/>
          <w:szCs w:val="28"/>
          <w:vertAlign w:val="superscript"/>
          <w:lang w:val="pl-PL"/>
        </w:rPr>
        <w:t>1</w:t>
      </w:r>
      <w:r w:rsidR="00A278C6" w:rsidRPr="0029175A">
        <w:rPr>
          <w:sz w:val="28"/>
          <w:szCs w:val="28"/>
          <w:lang w:val="pl-PL"/>
        </w:rPr>
        <w:t xml:space="preserve">, </w:t>
      </w:r>
      <w:r w:rsidR="0029175A" w:rsidRPr="0029175A">
        <w:rPr>
          <w:sz w:val="28"/>
          <w:szCs w:val="28"/>
          <w:lang w:val="en-US"/>
        </w:rPr>
        <w:t>Antonín</w:t>
      </w:r>
      <w:r w:rsidR="00A278C6" w:rsidRPr="0029175A">
        <w:rPr>
          <w:sz w:val="28"/>
          <w:szCs w:val="28"/>
          <w:lang w:val="pl-PL"/>
        </w:rPr>
        <w:t xml:space="preserve"> Brož</w:t>
      </w:r>
      <w:r w:rsidR="00A278C6" w:rsidRPr="0029175A">
        <w:rPr>
          <w:sz w:val="28"/>
          <w:szCs w:val="28"/>
          <w:vertAlign w:val="superscript"/>
          <w:lang w:val="pl-PL"/>
        </w:rPr>
        <w:t>3</w:t>
      </w:r>
      <w:r w:rsidR="00A278C6" w:rsidRPr="0029175A">
        <w:rPr>
          <w:sz w:val="28"/>
          <w:szCs w:val="28"/>
          <w:lang w:val="pl-PL"/>
        </w:rPr>
        <w:t xml:space="preserve">, </w:t>
      </w:r>
      <w:r w:rsidR="0029175A" w:rsidRPr="0029175A">
        <w:rPr>
          <w:sz w:val="28"/>
          <w:szCs w:val="28"/>
          <w:lang w:val="en-US"/>
        </w:rPr>
        <w:t>Marina</w:t>
      </w:r>
      <w:r w:rsidR="00A278C6" w:rsidRPr="0029175A">
        <w:rPr>
          <w:sz w:val="28"/>
          <w:szCs w:val="28"/>
          <w:lang w:val="pl-PL"/>
        </w:rPr>
        <w:t xml:space="preserve"> Malić</w:t>
      </w:r>
      <w:r w:rsidR="00A278C6" w:rsidRPr="0029175A">
        <w:rPr>
          <w:sz w:val="28"/>
          <w:szCs w:val="28"/>
          <w:vertAlign w:val="superscript"/>
          <w:lang w:val="pl-PL"/>
        </w:rPr>
        <w:t>3</w:t>
      </w:r>
      <w:r w:rsidR="00A278C6" w:rsidRPr="0029175A">
        <w:rPr>
          <w:sz w:val="28"/>
          <w:szCs w:val="28"/>
          <w:lang w:val="pl-PL"/>
        </w:rPr>
        <w:t xml:space="preserve">, </w:t>
      </w:r>
      <w:r w:rsidR="0029175A" w:rsidRPr="0029175A">
        <w:rPr>
          <w:rFonts w:eastAsia="Calibri"/>
          <w:bCs/>
          <w:color w:val="000000"/>
          <w:sz w:val="28"/>
          <w:szCs w:val="28"/>
          <w:lang w:val="en-US"/>
        </w:rPr>
        <w:t>Daniel</w:t>
      </w:r>
      <w:r w:rsidR="008F429D" w:rsidRPr="0029175A">
        <w:rPr>
          <w:sz w:val="28"/>
          <w:szCs w:val="28"/>
          <w:lang w:val="pl-PL"/>
        </w:rPr>
        <w:t xml:space="preserve"> Horák</w:t>
      </w:r>
      <w:r w:rsidR="004279E3" w:rsidRPr="0029175A">
        <w:rPr>
          <w:sz w:val="28"/>
          <w:szCs w:val="28"/>
          <w:vertAlign w:val="superscript"/>
          <w:lang w:val="pl-PL"/>
        </w:rPr>
        <w:t>1</w:t>
      </w:r>
    </w:p>
    <w:p w14:paraId="45DA99DC" w14:textId="6D1A254A" w:rsidR="00BD301B" w:rsidRPr="004279E3" w:rsidRDefault="00BD301B" w:rsidP="00E34CAB">
      <w:pPr>
        <w:pStyle w:val="Affilation"/>
        <w:spacing w:line="276" w:lineRule="auto"/>
        <w:rPr>
          <w:sz w:val="20"/>
          <w:lang w:val="en-US"/>
        </w:rPr>
      </w:pPr>
      <w:r w:rsidRPr="009366DA">
        <w:rPr>
          <w:sz w:val="20"/>
        </w:rPr>
        <w:t xml:space="preserve">1. </w:t>
      </w:r>
      <w:r w:rsidR="00FE4AEA">
        <w:rPr>
          <w:sz w:val="20"/>
          <w:lang w:val="en-US"/>
        </w:rPr>
        <w:t>Department of Polymer Particles,</w:t>
      </w:r>
      <w:r w:rsidR="00FE4AEA" w:rsidRPr="004279E3">
        <w:rPr>
          <w:sz w:val="20"/>
        </w:rPr>
        <w:t xml:space="preserve"> </w:t>
      </w:r>
      <w:r w:rsidR="004279E3" w:rsidRPr="004279E3">
        <w:rPr>
          <w:sz w:val="20"/>
        </w:rPr>
        <w:t>Institu</w:t>
      </w:r>
      <w:r w:rsidR="003E0CE5">
        <w:rPr>
          <w:sz w:val="20"/>
          <w:lang w:val="en-US"/>
        </w:rPr>
        <w:t>t</w:t>
      </w:r>
      <w:r w:rsidR="004279E3" w:rsidRPr="004279E3">
        <w:rPr>
          <w:sz w:val="20"/>
        </w:rPr>
        <w:t>e of Macromolecular Chemistry, Czech Academy of Sciences,</w:t>
      </w:r>
      <w:r w:rsidR="008A7A59">
        <w:rPr>
          <w:sz w:val="20"/>
          <w:lang w:val="en-US"/>
        </w:rPr>
        <w:t xml:space="preserve"> </w:t>
      </w:r>
      <w:r w:rsidR="004279E3" w:rsidRPr="004279E3">
        <w:rPr>
          <w:sz w:val="20"/>
        </w:rPr>
        <w:t>CZECH REPUBLIC</w:t>
      </w:r>
      <w:r w:rsidR="004279E3">
        <w:rPr>
          <w:sz w:val="20"/>
          <w:lang w:val="en-US"/>
        </w:rPr>
        <w:t xml:space="preserve">, Prague </w:t>
      </w:r>
      <w:r w:rsidR="004279E3" w:rsidRPr="004279E3">
        <w:rPr>
          <w:sz w:val="20"/>
          <w:lang w:val="cs-CZ"/>
        </w:rPr>
        <w:t>162 06</w:t>
      </w:r>
      <w:r w:rsidR="004279E3">
        <w:rPr>
          <w:sz w:val="20"/>
          <w:lang w:val="en-US"/>
        </w:rPr>
        <w:t xml:space="preserve">, </w:t>
      </w:r>
      <w:r w:rsidR="004279E3" w:rsidRPr="004279E3">
        <w:rPr>
          <w:sz w:val="20"/>
        </w:rPr>
        <w:t xml:space="preserve">Heyrovského nám. 2, </w:t>
      </w:r>
      <w:r w:rsidR="004279E3" w:rsidRPr="009366DA">
        <w:rPr>
          <w:sz w:val="20"/>
        </w:rPr>
        <w:t>E-mail:</w:t>
      </w:r>
      <w:r w:rsidR="004279E3">
        <w:rPr>
          <w:sz w:val="20"/>
          <w:lang w:val="en-US"/>
        </w:rPr>
        <w:t xml:space="preserve"> </w:t>
      </w:r>
      <w:r w:rsidR="004279E3" w:rsidRPr="004279E3">
        <w:rPr>
          <w:sz w:val="20"/>
          <w:lang w:val="en-US"/>
        </w:rPr>
        <w:t>hlukhaniuk@imc.cas.cz</w:t>
      </w:r>
    </w:p>
    <w:p w14:paraId="7B3859C7" w14:textId="0496F184" w:rsidR="00A278C6" w:rsidRDefault="00BD301B" w:rsidP="00E34CAB">
      <w:pPr>
        <w:pStyle w:val="Affilation"/>
        <w:spacing w:line="276" w:lineRule="auto"/>
        <w:rPr>
          <w:sz w:val="24"/>
          <w:szCs w:val="24"/>
          <w:lang w:val="en-US"/>
        </w:rPr>
      </w:pPr>
      <w:r w:rsidRPr="009366DA">
        <w:rPr>
          <w:sz w:val="20"/>
        </w:rPr>
        <w:t xml:space="preserve">2. </w:t>
      </w:r>
      <w:r w:rsidR="00FE4AEA">
        <w:rPr>
          <w:sz w:val="20"/>
          <w:lang w:val="en-US"/>
        </w:rPr>
        <w:t xml:space="preserve">Faculty of Science, </w:t>
      </w:r>
      <w:r w:rsidR="004279E3" w:rsidRPr="004279E3">
        <w:rPr>
          <w:sz w:val="20"/>
          <w:lang w:val="en-US"/>
        </w:rPr>
        <w:t xml:space="preserve">Charles University, CZECH REPUBLIC, </w:t>
      </w:r>
      <w:r w:rsidR="004279E3">
        <w:rPr>
          <w:sz w:val="20"/>
          <w:lang w:val="en-US"/>
        </w:rPr>
        <w:t xml:space="preserve">Prague </w:t>
      </w:r>
      <w:r w:rsidR="004279E3" w:rsidRPr="004279E3">
        <w:rPr>
          <w:sz w:val="20"/>
          <w:lang w:val="en-US"/>
        </w:rPr>
        <w:t>128 00</w:t>
      </w:r>
      <w:r w:rsidR="008A7A59">
        <w:rPr>
          <w:sz w:val="20"/>
          <w:lang w:val="en-US"/>
        </w:rPr>
        <w:t>,</w:t>
      </w:r>
      <w:r w:rsidR="008A7A59" w:rsidRPr="008A7A59">
        <w:rPr>
          <w:sz w:val="20"/>
          <w:lang w:val="en-US"/>
        </w:rPr>
        <w:t xml:space="preserve"> </w:t>
      </w:r>
      <w:proofErr w:type="spellStart"/>
      <w:r w:rsidR="008A7A59" w:rsidRPr="004279E3">
        <w:rPr>
          <w:sz w:val="20"/>
          <w:lang w:val="en-US"/>
        </w:rPr>
        <w:t>Albertov</w:t>
      </w:r>
      <w:proofErr w:type="spellEnd"/>
      <w:r w:rsidR="008A7A59" w:rsidRPr="004279E3">
        <w:rPr>
          <w:sz w:val="20"/>
          <w:lang w:val="en-US"/>
        </w:rPr>
        <w:t xml:space="preserve"> 6</w:t>
      </w:r>
    </w:p>
    <w:p w14:paraId="0CDC2B97" w14:textId="1E2DD63E" w:rsidR="00A278C6" w:rsidRDefault="00A278C6" w:rsidP="0029175A">
      <w:pPr>
        <w:pStyle w:val="Affilation"/>
        <w:spacing w:line="276" w:lineRule="auto"/>
        <w:rPr>
          <w:sz w:val="20"/>
          <w:lang w:val="en-US"/>
        </w:rPr>
      </w:pPr>
      <w:r w:rsidRPr="00A278C6">
        <w:rPr>
          <w:sz w:val="20"/>
          <w:lang w:val="en-US"/>
        </w:rPr>
        <w:t>3.</w:t>
      </w:r>
      <w:r>
        <w:rPr>
          <w:sz w:val="20"/>
          <w:lang w:val="en-US"/>
        </w:rPr>
        <w:t xml:space="preserve"> </w:t>
      </w:r>
      <w:r w:rsidRPr="00A278C6">
        <w:rPr>
          <w:sz w:val="20"/>
          <w:lang w:val="en-US"/>
        </w:rPr>
        <w:t>Institute of Physiology, Czech Academy of Sciences, CZECH REPUBLIC</w:t>
      </w:r>
      <w:r>
        <w:rPr>
          <w:sz w:val="20"/>
          <w:lang w:val="en-US"/>
        </w:rPr>
        <w:t>,</w:t>
      </w:r>
      <w:r w:rsidRPr="00A278C6">
        <w:rPr>
          <w:sz w:val="20"/>
          <w:lang w:val="en-US"/>
        </w:rPr>
        <w:t xml:space="preserve"> Prague</w:t>
      </w:r>
      <w:r>
        <w:rPr>
          <w:sz w:val="20"/>
          <w:lang w:val="en-US"/>
        </w:rPr>
        <w:t xml:space="preserve"> </w:t>
      </w:r>
      <w:r w:rsidRPr="00A278C6">
        <w:rPr>
          <w:sz w:val="20"/>
          <w:lang w:val="en-US"/>
        </w:rPr>
        <w:t>142 20</w:t>
      </w:r>
      <w:r>
        <w:rPr>
          <w:sz w:val="20"/>
          <w:lang w:val="en-US"/>
        </w:rPr>
        <w:t>,</w:t>
      </w:r>
      <w:r w:rsidRPr="00A278C6">
        <w:rPr>
          <w:sz w:val="20"/>
          <w:lang w:val="en-US"/>
        </w:rPr>
        <w:t xml:space="preserve"> </w:t>
      </w:r>
      <w:proofErr w:type="spellStart"/>
      <w:r w:rsidRPr="00A278C6">
        <w:rPr>
          <w:sz w:val="20"/>
          <w:lang w:val="en-US"/>
        </w:rPr>
        <w:t>Vídeňská</w:t>
      </w:r>
      <w:proofErr w:type="spellEnd"/>
      <w:r w:rsidRPr="00A278C6">
        <w:rPr>
          <w:sz w:val="20"/>
          <w:lang w:val="en-US"/>
        </w:rPr>
        <w:t xml:space="preserve"> 1083</w:t>
      </w:r>
    </w:p>
    <w:p w14:paraId="52422283" w14:textId="5AF6FC44" w:rsidR="00286419" w:rsidRDefault="00BD301B" w:rsidP="00E34CAB">
      <w:pPr>
        <w:pStyle w:val="Abstract"/>
        <w:spacing w:after="120" w:line="276" w:lineRule="auto"/>
        <w:ind w:firstLine="0"/>
        <w:rPr>
          <w:sz w:val="22"/>
          <w:szCs w:val="22"/>
          <w:lang w:val="en-US"/>
        </w:rPr>
      </w:pPr>
      <w:r w:rsidRPr="008973CA">
        <w:rPr>
          <w:sz w:val="22"/>
          <w:szCs w:val="22"/>
        </w:rPr>
        <w:t>Abstract </w:t>
      </w:r>
      <w:r w:rsidRPr="008973CA">
        <w:rPr>
          <w:sz w:val="22"/>
          <w:szCs w:val="22"/>
        </w:rPr>
        <w:sym w:font="Arial" w:char="2013"/>
      </w:r>
      <w:r w:rsidRPr="008973CA">
        <w:rPr>
          <w:sz w:val="22"/>
          <w:szCs w:val="22"/>
        </w:rPr>
        <w:t xml:space="preserve"> </w:t>
      </w:r>
      <w:r w:rsidR="0000576A" w:rsidRPr="004B1580">
        <w:rPr>
          <w:sz w:val="22"/>
          <w:szCs w:val="22"/>
          <w:lang w:val="en-US"/>
        </w:rPr>
        <w:t>Polymer-based magnetic composites find multiple applications in biomedic</w:t>
      </w:r>
      <w:r w:rsidR="0000576A">
        <w:rPr>
          <w:sz w:val="22"/>
          <w:szCs w:val="22"/>
          <w:lang w:val="en-US"/>
        </w:rPr>
        <w:t>ine</w:t>
      </w:r>
      <w:r w:rsidR="0000576A" w:rsidRPr="004B1580">
        <w:rPr>
          <w:sz w:val="22"/>
          <w:szCs w:val="22"/>
          <w:lang w:val="en-US"/>
        </w:rPr>
        <w:t>. Good compatibility between polymer matrix and magnetic nanoparticles is a</w:t>
      </w:r>
      <w:r w:rsidR="0000576A">
        <w:rPr>
          <w:sz w:val="22"/>
          <w:szCs w:val="22"/>
          <w:lang w:val="en-US"/>
        </w:rPr>
        <w:t>n</w:t>
      </w:r>
      <w:r w:rsidR="0000576A" w:rsidRPr="004B1580">
        <w:rPr>
          <w:sz w:val="22"/>
          <w:szCs w:val="22"/>
          <w:lang w:val="en-US"/>
        </w:rPr>
        <w:t xml:space="preserve"> </w:t>
      </w:r>
      <w:r w:rsidR="0000576A">
        <w:rPr>
          <w:sz w:val="22"/>
          <w:szCs w:val="22"/>
          <w:lang w:val="en-US"/>
        </w:rPr>
        <w:t>important</w:t>
      </w:r>
      <w:r w:rsidR="0000576A" w:rsidRPr="004B1580">
        <w:rPr>
          <w:sz w:val="22"/>
          <w:szCs w:val="22"/>
          <w:lang w:val="en-US"/>
        </w:rPr>
        <w:t xml:space="preserve"> issue assuring their uniform distribution. Herein, a series of iron oxide nanoparticles grafted with poly(ε-caprolactone) (PCL) was pr</w:t>
      </w:r>
      <w:r w:rsidR="0000576A">
        <w:rPr>
          <w:sz w:val="22"/>
          <w:szCs w:val="22"/>
          <w:lang w:val="en-US"/>
        </w:rPr>
        <w:t>epar</w:t>
      </w:r>
      <w:r w:rsidR="0000576A" w:rsidRPr="004B1580">
        <w:rPr>
          <w:sz w:val="22"/>
          <w:szCs w:val="22"/>
          <w:lang w:val="en-US"/>
        </w:rPr>
        <w:t xml:space="preserve">ed and the effect of their composition on the properties of </w:t>
      </w:r>
      <w:proofErr w:type="spellStart"/>
      <w:r w:rsidR="0000576A" w:rsidRPr="004B1580">
        <w:rPr>
          <w:sz w:val="22"/>
          <w:szCs w:val="22"/>
          <w:lang w:val="en-US"/>
        </w:rPr>
        <w:t>electrospun</w:t>
      </w:r>
      <w:proofErr w:type="spellEnd"/>
      <w:r w:rsidR="0000576A" w:rsidRPr="004B1580">
        <w:rPr>
          <w:sz w:val="22"/>
          <w:szCs w:val="22"/>
          <w:lang w:val="en-US"/>
        </w:rPr>
        <w:t xml:space="preserve"> PCL-based composites was investigated.</w:t>
      </w:r>
    </w:p>
    <w:p w14:paraId="4AB78464" w14:textId="25986B36" w:rsidR="00C92FB7" w:rsidRPr="008973CA" w:rsidRDefault="00C92FB7" w:rsidP="00E34CAB">
      <w:pPr>
        <w:pStyle w:val="IndexTerms"/>
        <w:spacing w:line="276" w:lineRule="auto"/>
        <w:ind w:firstLine="0"/>
        <w:rPr>
          <w:sz w:val="22"/>
          <w:szCs w:val="22"/>
          <w:lang w:val="en-US"/>
        </w:rPr>
      </w:pPr>
      <w:r w:rsidRPr="008973CA">
        <w:rPr>
          <w:sz w:val="22"/>
          <w:szCs w:val="22"/>
        </w:rPr>
        <w:t>Кеу</w:t>
      </w:r>
      <w:r w:rsidRPr="008973CA">
        <w:rPr>
          <w:sz w:val="22"/>
          <w:szCs w:val="22"/>
          <w:lang w:val="en-US"/>
        </w:rPr>
        <w:t>words</w:t>
      </w:r>
      <w:r w:rsidR="0057234B" w:rsidRPr="008973CA">
        <w:rPr>
          <w:sz w:val="22"/>
          <w:szCs w:val="22"/>
          <w:lang w:val="en-US"/>
        </w:rPr>
        <w:t xml:space="preserve"> </w:t>
      </w:r>
      <w:r w:rsidRPr="008973CA">
        <w:rPr>
          <w:sz w:val="22"/>
          <w:szCs w:val="22"/>
        </w:rPr>
        <w:sym w:font="Arial" w:char="2013"/>
      </w:r>
      <w:r w:rsidRPr="008973CA">
        <w:rPr>
          <w:sz w:val="22"/>
          <w:szCs w:val="22"/>
          <w:lang w:val="en-US"/>
        </w:rPr>
        <w:t xml:space="preserve"> </w:t>
      </w:r>
      <w:r w:rsidR="0000576A">
        <w:rPr>
          <w:sz w:val="22"/>
          <w:szCs w:val="22"/>
          <w:lang w:val="en-US"/>
        </w:rPr>
        <w:t>magnetic nanoparticles, polymer composites, tissue engineering, nanoparticle grafting</w:t>
      </w:r>
      <w:r w:rsidR="0029175A">
        <w:rPr>
          <w:sz w:val="22"/>
          <w:szCs w:val="22"/>
          <w:lang w:val="en-US"/>
        </w:rPr>
        <w:t>.</w:t>
      </w:r>
    </w:p>
    <w:p w14:paraId="7D5ED7E0" w14:textId="1DF36828" w:rsidR="00847081" w:rsidRDefault="00847081" w:rsidP="00E34CAB">
      <w:pPr>
        <w:spacing w:after="120"/>
        <w:jc w:val="center"/>
        <w:rPr>
          <w:b/>
        </w:rPr>
      </w:pPr>
      <w:r w:rsidRPr="004E6338">
        <w:rPr>
          <w:b/>
        </w:rPr>
        <w:t>Introduction</w:t>
      </w:r>
    </w:p>
    <w:p w14:paraId="08531ED8" w14:textId="38A29C49" w:rsidR="0000576A" w:rsidRPr="00C02DC9" w:rsidRDefault="0000576A" w:rsidP="0000576A">
      <w:pPr>
        <w:tabs>
          <w:tab w:val="left" w:pos="198"/>
        </w:tabs>
        <w:spacing w:before="120" w:line="276" w:lineRule="auto"/>
        <w:ind w:firstLine="567"/>
        <w:jc w:val="both"/>
        <w:rPr>
          <w:lang w:val="en-US"/>
        </w:rPr>
      </w:pPr>
      <w:r>
        <w:rPr>
          <w:color w:val="000000" w:themeColor="text1"/>
          <w:lang w:val="en-US"/>
        </w:rPr>
        <w:t>The current rapid development of tissue engineering is made possible by advances</w:t>
      </w:r>
      <w:r w:rsidRPr="00C76596">
        <w:rPr>
          <w:color w:val="000000" w:themeColor="text1"/>
          <w:lang w:val="en-US"/>
        </w:rPr>
        <w:t xml:space="preserve"> in </w:t>
      </w:r>
      <w:r>
        <w:rPr>
          <w:color w:val="000000" w:themeColor="text1"/>
          <w:lang w:val="en-US"/>
        </w:rPr>
        <w:t xml:space="preserve">biology, </w:t>
      </w:r>
      <w:r w:rsidRPr="00C76596">
        <w:rPr>
          <w:color w:val="000000" w:themeColor="text1"/>
          <w:lang w:val="en-US"/>
        </w:rPr>
        <w:t>chemi</w:t>
      </w:r>
      <w:r>
        <w:rPr>
          <w:color w:val="000000" w:themeColor="text1"/>
          <w:lang w:val="en-US"/>
        </w:rPr>
        <w:t>stry</w:t>
      </w:r>
      <w:r w:rsidRPr="00C76596">
        <w:rPr>
          <w:color w:val="000000" w:themeColor="text1"/>
          <w:lang w:val="en-US"/>
        </w:rPr>
        <w:t>, physic</w:t>
      </w:r>
      <w:r>
        <w:rPr>
          <w:color w:val="000000" w:themeColor="text1"/>
          <w:lang w:val="en-US"/>
        </w:rPr>
        <w:t xml:space="preserve">s </w:t>
      </w:r>
      <w:r w:rsidRPr="00C76596">
        <w:rPr>
          <w:color w:val="000000" w:themeColor="text1"/>
          <w:lang w:val="en-US"/>
        </w:rPr>
        <w:t xml:space="preserve">and </w:t>
      </w:r>
      <w:r>
        <w:rPr>
          <w:color w:val="000000" w:themeColor="text1"/>
          <w:lang w:val="en-US"/>
        </w:rPr>
        <w:t>material engineering. The ease of processing and the wide choice of polymers, w</w:t>
      </w:r>
      <w:r w:rsidRPr="00763B35">
        <w:rPr>
          <w:color w:val="000000" w:themeColor="text1"/>
          <w:lang w:val="en-US"/>
        </w:rPr>
        <w:t xml:space="preserve">hich translates into the possibility of </w:t>
      </w:r>
      <w:r>
        <w:rPr>
          <w:color w:val="000000" w:themeColor="text1"/>
          <w:lang w:val="en-US"/>
        </w:rPr>
        <w:t>tailor</w:t>
      </w:r>
      <w:r w:rsidRPr="00763B35">
        <w:rPr>
          <w:color w:val="000000" w:themeColor="text1"/>
          <w:lang w:val="en-US"/>
        </w:rPr>
        <w:t xml:space="preserve">ing them </w:t>
      </w:r>
      <w:r>
        <w:rPr>
          <w:color w:val="000000" w:themeColor="text1"/>
          <w:lang w:val="en-US"/>
        </w:rPr>
        <w:t xml:space="preserve">to the </w:t>
      </w:r>
      <w:r w:rsidRPr="00763B35">
        <w:rPr>
          <w:color w:val="000000" w:themeColor="text1"/>
          <w:lang w:val="en-US"/>
        </w:rPr>
        <w:t>specific tissue</w:t>
      </w:r>
      <w:r w:rsidRPr="000200DE">
        <w:rPr>
          <w:color w:val="000000" w:themeColor="text1"/>
          <w:lang w:val="en-US"/>
        </w:rPr>
        <w:t xml:space="preserve"> </w:t>
      </w:r>
      <w:r>
        <w:rPr>
          <w:color w:val="000000" w:themeColor="text1"/>
          <w:lang w:val="en-US"/>
        </w:rPr>
        <w:t>in terms of physiochemical</w:t>
      </w:r>
      <w:r w:rsidRPr="000200DE">
        <w:rPr>
          <w:color w:val="000000" w:themeColor="text1"/>
          <w:lang w:val="en-US"/>
        </w:rPr>
        <w:t xml:space="preserve"> </w:t>
      </w:r>
      <w:r>
        <w:rPr>
          <w:color w:val="000000" w:themeColor="text1"/>
          <w:lang w:val="en-US"/>
        </w:rPr>
        <w:t xml:space="preserve">properties, make polymers one of the most commonly used materials for tissue scaffolds </w:t>
      </w:r>
      <w:r>
        <w:rPr>
          <w:lang w:val="en-US"/>
        </w:rPr>
        <w:t>[1-2]</w:t>
      </w:r>
      <w:r w:rsidRPr="00C02DC9">
        <w:rPr>
          <w:lang w:val="en-US"/>
        </w:rPr>
        <w:t>.</w:t>
      </w:r>
      <w:r>
        <w:rPr>
          <w:lang w:val="en-US"/>
        </w:rPr>
        <w:t xml:space="preserve"> Modification of polymeric matrix with various inorganic components allows enhancement of its mechanical properties and brings unique properties to scaffolds. For example, </w:t>
      </w:r>
      <w:r w:rsidRPr="00C02DC9">
        <w:rPr>
          <w:lang w:val="en-US"/>
        </w:rPr>
        <w:t>iron oxide-based nanoparticles (IONs)</w:t>
      </w:r>
      <w:r>
        <w:rPr>
          <w:lang w:val="en-US"/>
        </w:rPr>
        <w:t xml:space="preserve">, </w:t>
      </w:r>
      <w:r w:rsidRPr="00C02DC9">
        <w:rPr>
          <w:lang w:val="en-US"/>
        </w:rPr>
        <w:t>especially magnetite and maghemite</w:t>
      </w:r>
      <w:r>
        <w:rPr>
          <w:lang w:val="en-US"/>
        </w:rPr>
        <w:t>, which are characterized by good magnetic properties and high biocompatibility, have been used to produce magnetic polymer-based scaffolds [3-4]</w:t>
      </w:r>
      <w:r w:rsidRPr="00C02DC9">
        <w:rPr>
          <w:lang w:val="en-US"/>
        </w:rPr>
        <w:t>.</w:t>
      </w:r>
      <w:r>
        <w:rPr>
          <w:lang w:val="en-US"/>
        </w:rPr>
        <w:t xml:space="preserve"> Noteworthy, </w:t>
      </w:r>
      <w:r w:rsidRPr="00C02DC9">
        <w:rPr>
          <w:lang w:val="en-US"/>
        </w:rPr>
        <w:t xml:space="preserve">a combination of magnetic polymer-based scaffolds and an external magnetic field </w:t>
      </w:r>
      <w:r>
        <w:rPr>
          <w:lang w:val="en-US"/>
        </w:rPr>
        <w:t xml:space="preserve">has been reported to </w:t>
      </w:r>
      <w:r w:rsidRPr="00C02DC9">
        <w:rPr>
          <w:lang w:val="en-US"/>
        </w:rPr>
        <w:t>stimulate stem cells and bone cells to proliferat</w:t>
      </w:r>
      <w:r>
        <w:rPr>
          <w:lang w:val="en-US"/>
        </w:rPr>
        <w:t>e</w:t>
      </w:r>
      <w:r w:rsidRPr="00C02DC9">
        <w:rPr>
          <w:lang w:val="en-US"/>
        </w:rPr>
        <w:t xml:space="preserve"> and </w:t>
      </w:r>
      <w:r>
        <w:rPr>
          <w:lang w:val="en-US"/>
        </w:rPr>
        <w:t>differentiate</w:t>
      </w:r>
      <w:r w:rsidRPr="00C02DC9">
        <w:rPr>
          <w:lang w:val="en-US"/>
        </w:rPr>
        <w:t>, facilitate magnetic field-assisted drug delivery and fixation of a scaffold at the destination</w:t>
      </w:r>
      <w:r>
        <w:rPr>
          <w:lang w:val="en-US"/>
        </w:rPr>
        <w:t xml:space="preserve"> site</w:t>
      </w:r>
      <w:r w:rsidRPr="00C02DC9">
        <w:rPr>
          <w:lang w:val="en-US"/>
        </w:rPr>
        <w:t xml:space="preserve">, </w:t>
      </w:r>
      <w:r>
        <w:rPr>
          <w:lang w:val="en-US"/>
        </w:rPr>
        <w:t>and</w:t>
      </w:r>
      <w:r w:rsidRPr="00C02DC9">
        <w:rPr>
          <w:lang w:val="en-US"/>
        </w:rPr>
        <w:t xml:space="preserve"> accelerate the rate of polymer matrix degradation</w:t>
      </w:r>
      <w:r>
        <w:rPr>
          <w:lang w:val="en-US"/>
        </w:rPr>
        <w:t xml:space="preserve"> via magnetocaloric effect under alternating magnetic field [5-7]</w:t>
      </w:r>
      <w:r w:rsidRPr="00C02DC9">
        <w:rPr>
          <w:lang w:val="en-US"/>
        </w:rPr>
        <w:t>.</w:t>
      </w:r>
      <w:r>
        <w:rPr>
          <w:lang w:val="en-US"/>
        </w:rPr>
        <w:t xml:space="preserve"> Magnetic scaffolds have been also exploited in, e.g., cancer treatment by </w:t>
      </w:r>
      <w:r w:rsidRPr="00C02DC9">
        <w:rPr>
          <w:lang w:val="en-US"/>
        </w:rPr>
        <w:t>magnetic hyperthermia, targeted drug delivery systems</w:t>
      </w:r>
      <w:r w:rsidR="00A61924">
        <w:rPr>
          <w:lang w:val="en-US"/>
        </w:rPr>
        <w:t>,</w:t>
      </w:r>
      <w:r>
        <w:rPr>
          <w:lang w:val="en-US"/>
        </w:rPr>
        <w:t xml:space="preserve"> and diagnostics (</w:t>
      </w:r>
      <w:r w:rsidRPr="00C02DC9">
        <w:rPr>
          <w:lang w:val="en-US"/>
        </w:rPr>
        <w:t>magnetic resonance imaging and computed tomography</w:t>
      </w:r>
      <w:r>
        <w:rPr>
          <w:lang w:val="en-US"/>
        </w:rPr>
        <w:t>) [4]</w:t>
      </w:r>
      <w:r w:rsidRPr="00C02DC9">
        <w:rPr>
          <w:lang w:val="en-US"/>
        </w:rPr>
        <w:t xml:space="preserve">. </w:t>
      </w:r>
    </w:p>
    <w:p w14:paraId="1DEF8480" w14:textId="72651D42" w:rsidR="00C02DC9" w:rsidRPr="00AA7F48" w:rsidRDefault="0000576A" w:rsidP="0000576A">
      <w:pPr>
        <w:tabs>
          <w:tab w:val="left" w:pos="198"/>
        </w:tabs>
        <w:spacing w:line="276" w:lineRule="auto"/>
        <w:ind w:firstLine="567"/>
        <w:jc w:val="both"/>
        <w:rPr>
          <w:lang w:val="en-US"/>
        </w:rPr>
      </w:pPr>
      <w:r>
        <w:rPr>
          <w:lang w:val="en-US"/>
        </w:rPr>
        <w:t>A key point in the design of the nanoparticles and the polymer matrix is their good chemical compatibility, which is essential to avoid possible aggregation that could negatively affect the scaffold properties [8-9]. T</w:t>
      </w:r>
      <w:r w:rsidRPr="00C02DC9">
        <w:rPr>
          <w:lang w:val="en-US"/>
        </w:rPr>
        <w:t xml:space="preserve">o provide good compatibility between IONs and PCL matrix, </w:t>
      </w:r>
      <w:r>
        <w:rPr>
          <w:lang w:val="en-US"/>
        </w:rPr>
        <w:t xml:space="preserve">the </w:t>
      </w:r>
      <w:r w:rsidRPr="00C02DC9">
        <w:rPr>
          <w:lang w:val="en-US"/>
        </w:rPr>
        <w:t xml:space="preserve">nanoparticles were grafted with PCL according to the novel </w:t>
      </w:r>
      <w:proofErr w:type="spellStart"/>
      <w:r w:rsidRPr="00C02DC9">
        <w:rPr>
          <w:lang w:val="en-US"/>
        </w:rPr>
        <w:t>Sipomer</w:t>
      </w:r>
      <w:proofErr w:type="spellEnd"/>
      <w:r w:rsidRPr="00C02DC9">
        <w:rPr>
          <w:lang w:val="en-US"/>
        </w:rPr>
        <w:t xml:space="preserve"> PAM 200 (SIPO)-mediated approach before their incorporation into the matrix. The scaffolds were prepared in </w:t>
      </w:r>
      <w:r>
        <w:rPr>
          <w:lang w:val="en-US"/>
        </w:rPr>
        <w:t>the</w:t>
      </w:r>
      <w:r w:rsidRPr="00C02DC9">
        <w:rPr>
          <w:lang w:val="en-US"/>
        </w:rPr>
        <w:t xml:space="preserve"> form of fibrous mats by </w:t>
      </w:r>
      <w:r>
        <w:rPr>
          <w:lang w:val="en-US"/>
        </w:rPr>
        <w:t xml:space="preserve">the </w:t>
      </w:r>
      <w:r w:rsidRPr="00C02DC9">
        <w:rPr>
          <w:lang w:val="en-US"/>
        </w:rPr>
        <w:t xml:space="preserve">electrospinning technique, which is </w:t>
      </w:r>
      <w:r>
        <w:rPr>
          <w:lang w:val="en-US"/>
        </w:rPr>
        <w:t>one of the</w:t>
      </w:r>
      <w:r w:rsidRPr="00C02DC9">
        <w:rPr>
          <w:lang w:val="en-US"/>
        </w:rPr>
        <w:t xml:space="preserve"> most </w:t>
      </w:r>
      <w:r>
        <w:rPr>
          <w:lang w:val="en-US"/>
        </w:rPr>
        <w:t>widely exploited methods used to fabricate tissue scaffolds of controllable fiber size.</w:t>
      </w:r>
      <w:r w:rsidRPr="00C02DC9">
        <w:rPr>
          <w:lang w:val="en-US"/>
        </w:rPr>
        <w:t xml:space="preserve"> Due to the high surface area-to-volume ratio, </w:t>
      </w:r>
      <w:proofErr w:type="spellStart"/>
      <w:r w:rsidRPr="00C02DC9">
        <w:rPr>
          <w:lang w:val="en-US"/>
        </w:rPr>
        <w:t>electrospun</w:t>
      </w:r>
      <w:proofErr w:type="spellEnd"/>
      <w:r w:rsidRPr="00C02DC9">
        <w:rPr>
          <w:lang w:val="en-US"/>
        </w:rPr>
        <w:t xml:space="preserve"> mats greatly mimic the extracellular matrix, facilitating cell attachment</w:t>
      </w:r>
      <w:r>
        <w:rPr>
          <w:lang w:val="en-US"/>
        </w:rPr>
        <w:t xml:space="preserve"> [10]</w:t>
      </w:r>
      <w:r w:rsidR="00C02DC9" w:rsidRPr="00C02DC9">
        <w:rPr>
          <w:lang w:val="en-US"/>
        </w:rPr>
        <w:t>.</w:t>
      </w:r>
    </w:p>
    <w:p w14:paraId="57F9FB6A" w14:textId="3657E426" w:rsidR="00073A6F" w:rsidRPr="008A7A59" w:rsidRDefault="008A7A59" w:rsidP="00E34CAB">
      <w:pPr>
        <w:spacing w:before="120" w:after="120"/>
        <w:jc w:val="center"/>
        <w:rPr>
          <w:b/>
          <w:lang w:val="en-US"/>
        </w:rPr>
      </w:pPr>
      <w:r>
        <w:rPr>
          <w:b/>
          <w:lang w:val="en-US"/>
        </w:rPr>
        <w:t>Experimental</w:t>
      </w:r>
    </w:p>
    <w:p w14:paraId="24719448" w14:textId="2C0A5F5C" w:rsidR="008E5C37" w:rsidRDefault="002B0889" w:rsidP="008E5C37">
      <w:pPr>
        <w:tabs>
          <w:tab w:val="left" w:pos="198"/>
        </w:tabs>
        <w:spacing w:before="120" w:line="276" w:lineRule="auto"/>
        <w:ind w:firstLine="567"/>
        <w:jc w:val="both"/>
        <w:rPr>
          <w:lang w:val="en-US"/>
        </w:rPr>
      </w:pPr>
      <w:r w:rsidRPr="005A7317">
        <w:rPr>
          <w:lang w:val="en-US"/>
        </w:rPr>
        <w:t>IONs</w:t>
      </w:r>
      <w:r w:rsidR="005916D6">
        <w:rPr>
          <w:lang w:val="en-US"/>
        </w:rPr>
        <w:t xml:space="preserve"> denoted later as </w:t>
      </w:r>
      <w:r w:rsidR="005916D6" w:rsidRPr="005916D6">
        <w:rPr>
          <w:lang w:val="en-US"/>
        </w:rPr>
        <w:t>Fe</w:t>
      </w:r>
      <w:r w:rsidR="005916D6" w:rsidRPr="00FE4AEA">
        <w:rPr>
          <w:vertAlign w:val="subscript"/>
          <w:lang w:val="en-US"/>
        </w:rPr>
        <w:t>3</w:t>
      </w:r>
      <w:r w:rsidR="005916D6" w:rsidRPr="005916D6">
        <w:rPr>
          <w:lang w:val="en-US"/>
        </w:rPr>
        <w:t>O</w:t>
      </w:r>
      <w:r w:rsidR="005916D6" w:rsidRPr="00FE4AEA">
        <w:rPr>
          <w:vertAlign w:val="subscript"/>
          <w:lang w:val="en-US"/>
        </w:rPr>
        <w:t>4</w:t>
      </w:r>
      <w:r w:rsidR="005916D6">
        <w:rPr>
          <w:lang w:val="en-US"/>
        </w:rPr>
        <w:t xml:space="preserve"> </w:t>
      </w:r>
      <w:r w:rsidRPr="005916D6">
        <w:rPr>
          <w:lang w:val="en-US"/>
        </w:rPr>
        <w:t>were</w:t>
      </w:r>
      <w:r w:rsidRPr="005A7317">
        <w:rPr>
          <w:lang w:val="en-US"/>
        </w:rPr>
        <w:t xml:space="preserve"> synthesized by </w:t>
      </w:r>
      <w:r>
        <w:rPr>
          <w:lang w:val="en-US"/>
        </w:rPr>
        <w:t xml:space="preserve">the </w:t>
      </w:r>
      <w:r w:rsidRPr="005A7317">
        <w:rPr>
          <w:lang w:val="en-US"/>
        </w:rPr>
        <w:t xml:space="preserve">coprecipitation </w:t>
      </w:r>
      <w:r w:rsidR="005A7317" w:rsidRPr="005A7317">
        <w:rPr>
          <w:lang w:val="en-US"/>
        </w:rPr>
        <w:t xml:space="preserve">method according to </w:t>
      </w:r>
      <w:r w:rsidR="005916D6">
        <w:rPr>
          <w:lang w:val="en-US"/>
        </w:rPr>
        <w:t>the</w:t>
      </w:r>
      <w:r w:rsidR="005916D6" w:rsidRPr="005A7317">
        <w:rPr>
          <w:lang w:val="en-US"/>
        </w:rPr>
        <w:t xml:space="preserve"> </w:t>
      </w:r>
      <w:r w:rsidR="005A7317" w:rsidRPr="005A7317">
        <w:rPr>
          <w:lang w:val="en-US"/>
        </w:rPr>
        <w:t>previously described procedure</w:t>
      </w:r>
      <w:r w:rsidR="00345E77">
        <w:rPr>
          <w:lang w:val="en-US"/>
        </w:rPr>
        <w:t xml:space="preserve"> </w:t>
      </w:r>
      <w:r w:rsidR="00C65E99">
        <w:rPr>
          <w:lang w:val="en-US"/>
        </w:rPr>
        <w:t xml:space="preserve">from aqueous solutions of iron chlorides in </w:t>
      </w:r>
      <w:r w:rsidR="003F09E2">
        <w:rPr>
          <w:lang w:val="en-US"/>
        </w:rPr>
        <w:t xml:space="preserve">a </w:t>
      </w:r>
      <w:r w:rsidR="005916D6" w:rsidRPr="00C65E99">
        <w:rPr>
          <w:lang w:val="en-US"/>
        </w:rPr>
        <w:t>Fe</w:t>
      </w:r>
      <w:r w:rsidR="005916D6" w:rsidRPr="00C65E99">
        <w:rPr>
          <w:vertAlign w:val="superscript"/>
          <w:lang w:val="en-US"/>
        </w:rPr>
        <w:t>3+</w:t>
      </w:r>
      <w:r w:rsidR="005916D6" w:rsidRPr="00C65E99">
        <w:rPr>
          <w:lang w:val="en-US"/>
        </w:rPr>
        <w:t>/Fe</w:t>
      </w:r>
      <w:r w:rsidR="005916D6" w:rsidRPr="00C65E99">
        <w:rPr>
          <w:vertAlign w:val="superscript"/>
          <w:lang w:val="en-US"/>
        </w:rPr>
        <w:t>2+</w:t>
      </w:r>
      <w:r w:rsidR="005916D6">
        <w:rPr>
          <w:lang w:val="en-US"/>
        </w:rPr>
        <w:t xml:space="preserve"> </w:t>
      </w:r>
      <w:r w:rsidR="00C65E99">
        <w:rPr>
          <w:lang w:val="en-US"/>
        </w:rPr>
        <w:t>mol</w:t>
      </w:r>
      <w:r w:rsidR="005916D6">
        <w:rPr>
          <w:lang w:val="en-US"/>
        </w:rPr>
        <w:t>ar</w:t>
      </w:r>
      <w:r w:rsidR="00C65E99">
        <w:rPr>
          <w:lang w:val="en-US"/>
        </w:rPr>
        <w:t xml:space="preserve"> ratio</w:t>
      </w:r>
      <w:r w:rsidR="005916D6">
        <w:rPr>
          <w:lang w:val="en-US"/>
        </w:rPr>
        <w:t xml:space="preserve"> of</w:t>
      </w:r>
      <w:r w:rsidR="00C65E99">
        <w:rPr>
          <w:lang w:val="en-US"/>
        </w:rPr>
        <w:t xml:space="preserve"> </w:t>
      </w:r>
      <w:r w:rsidR="00C65E99" w:rsidRPr="00C65E99">
        <w:rPr>
          <w:lang w:val="en-US"/>
        </w:rPr>
        <w:t>2:1</w:t>
      </w:r>
      <w:r w:rsidR="001C4CDA">
        <w:rPr>
          <w:lang w:val="en-US"/>
        </w:rPr>
        <w:t xml:space="preserve"> [11]</w:t>
      </w:r>
      <w:r w:rsidR="0033585F">
        <w:rPr>
          <w:lang w:val="en-US"/>
        </w:rPr>
        <w:t xml:space="preserve">. </w:t>
      </w:r>
      <w:r w:rsidR="005A7317" w:rsidRPr="005A7317">
        <w:rPr>
          <w:lang w:val="en-US"/>
        </w:rPr>
        <w:t>The particles were magnetically separated and washed with water until a stable colloidal suspension was formed</w:t>
      </w:r>
      <w:r w:rsidR="001C4CDA">
        <w:rPr>
          <w:lang w:val="en-US"/>
        </w:rPr>
        <w:t>.</w:t>
      </w:r>
      <w:r w:rsidR="003F09E2">
        <w:rPr>
          <w:lang w:val="en-US"/>
        </w:rPr>
        <w:t xml:space="preserve"> </w:t>
      </w:r>
      <w:r w:rsidR="00D55714">
        <w:rPr>
          <w:lang w:val="en-US"/>
        </w:rPr>
        <w:t>The average</w:t>
      </w:r>
      <w:r w:rsidR="005A7317" w:rsidRPr="005A7317">
        <w:rPr>
          <w:lang w:val="en-US"/>
        </w:rPr>
        <w:t xml:space="preserve"> diameter </w:t>
      </w:r>
      <w:r w:rsidR="003F09E2">
        <w:rPr>
          <w:lang w:val="en-US"/>
        </w:rPr>
        <w:t>was</w:t>
      </w:r>
      <w:r w:rsidR="005A7317" w:rsidRPr="005A7317">
        <w:rPr>
          <w:lang w:val="en-US"/>
        </w:rPr>
        <w:t xml:space="preserve"> 10.5</w:t>
      </w:r>
      <w:r w:rsidR="00C65E99">
        <w:rPr>
          <w:lang w:val="en-US"/>
        </w:rPr>
        <w:t xml:space="preserve"> </w:t>
      </w:r>
      <w:r w:rsidR="005A7317" w:rsidRPr="005A7317">
        <w:rPr>
          <w:lang w:val="en-US"/>
        </w:rPr>
        <w:t>nm (SD 1.9)</w:t>
      </w:r>
      <w:r w:rsidR="00C65E99">
        <w:rPr>
          <w:lang w:val="en-US"/>
        </w:rPr>
        <w:t xml:space="preserve"> and </w:t>
      </w:r>
      <w:r w:rsidR="005A7317" w:rsidRPr="005A7317">
        <w:rPr>
          <w:lang w:val="en-US"/>
        </w:rPr>
        <w:t>PDI</w:t>
      </w:r>
      <w:r w:rsidR="00C65E99">
        <w:rPr>
          <w:lang w:val="en-US"/>
        </w:rPr>
        <w:t xml:space="preserve"> </w:t>
      </w:r>
      <w:r w:rsidR="005A7317" w:rsidRPr="005A7317">
        <w:rPr>
          <w:lang w:val="en-US"/>
        </w:rPr>
        <w:t>=</w:t>
      </w:r>
      <w:r w:rsidR="00C65E99">
        <w:rPr>
          <w:lang w:val="en-US"/>
        </w:rPr>
        <w:t xml:space="preserve"> </w:t>
      </w:r>
      <w:r w:rsidR="005A7317" w:rsidRPr="005A7317">
        <w:rPr>
          <w:lang w:val="en-US"/>
        </w:rPr>
        <w:t>1.09</w:t>
      </w:r>
      <w:r w:rsidR="00D55714">
        <w:rPr>
          <w:lang w:val="en-US"/>
        </w:rPr>
        <w:t>.</w:t>
      </w:r>
    </w:p>
    <w:p w14:paraId="3B65B7F2" w14:textId="5E1A0DD9" w:rsidR="00C44EEB" w:rsidRDefault="00C44EEB" w:rsidP="00C44EEB">
      <w:pPr>
        <w:tabs>
          <w:tab w:val="left" w:pos="198"/>
        </w:tabs>
        <w:spacing w:line="276" w:lineRule="auto"/>
        <w:ind w:firstLine="567"/>
        <w:jc w:val="both"/>
        <w:rPr>
          <w:lang w:val="en-US"/>
        </w:rPr>
      </w:pPr>
      <w:r w:rsidRPr="00D55714">
        <w:rPr>
          <w:lang w:val="en-US"/>
        </w:rPr>
        <w:lastRenderedPageBreak/>
        <w:t>A</w:t>
      </w:r>
      <w:r>
        <w:rPr>
          <w:lang w:val="en-US"/>
        </w:rPr>
        <w:t>n</w:t>
      </w:r>
      <w:r w:rsidRPr="00D55714">
        <w:rPr>
          <w:lang w:val="en-US"/>
        </w:rPr>
        <w:t xml:space="preserve"> </w:t>
      </w:r>
      <w:r>
        <w:rPr>
          <w:lang w:val="en-US"/>
        </w:rPr>
        <w:t>original</w:t>
      </w:r>
      <w:r w:rsidRPr="00D55714">
        <w:rPr>
          <w:lang w:val="en-US"/>
        </w:rPr>
        <w:t xml:space="preserve"> </w:t>
      </w:r>
      <w:r w:rsidR="00D55714" w:rsidRPr="00D55714">
        <w:rPr>
          <w:lang w:val="en-US"/>
        </w:rPr>
        <w:t>three-step procedure was used to prepare PCL-modified magnetic nanoparticles</w:t>
      </w:r>
      <w:r w:rsidR="00FE4AEA">
        <w:rPr>
          <w:lang w:val="en-US"/>
        </w:rPr>
        <w:t xml:space="preserve">. </w:t>
      </w:r>
      <w:r w:rsidRPr="00D55714">
        <w:rPr>
          <w:lang w:val="en-US"/>
        </w:rPr>
        <w:t>First, the ION surface was modified with SIPO followed by functionalization with amino groups</w:t>
      </w:r>
      <w:r>
        <w:rPr>
          <w:lang w:val="en-US"/>
        </w:rPr>
        <w:t xml:space="preserve"> in the reaction with </w:t>
      </w:r>
      <w:r w:rsidRPr="0033585F">
        <w:rPr>
          <w:lang w:val="en-US"/>
        </w:rPr>
        <w:t xml:space="preserve">ethylenediamine </w:t>
      </w:r>
      <w:r>
        <w:rPr>
          <w:lang w:val="en-US"/>
        </w:rPr>
        <w:t xml:space="preserve">(EDA) (resulting particles were denoted as </w:t>
      </w:r>
      <w:r w:rsidRPr="002A0BC5">
        <w:t>Fe</w:t>
      </w:r>
      <w:r w:rsidRPr="007746BB">
        <w:rPr>
          <w:vertAlign w:val="subscript"/>
        </w:rPr>
        <w:t>3</w:t>
      </w:r>
      <w:r w:rsidRPr="002A0BC5">
        <w:t>O</w:t>
      </w:r>
      <w:r w:rsidRPr="007746BB">
        <w:rPr>
          <w:vertAlign w:val="subscript"/>
        </w:rPr>
        <w:t>4</w:t>
      </w:r>
      <w:r w:rsidRPr="002A0BC5">
        <w:t>@SIPO-NH</w:t>
      </w:r>
      <w:r w:rsidRPr="007746BB">
        <w:rPr>
          <w:vertAlign w:val="subscript"/>
        </w:rPr>
        <w:t>2</w:t>
      </w:r>
      <w:r w:rsidRPr="008C5BDB">
        <w:rPr>
          <w:lang w:val="en-US"/>
        </w:rPr>
        <w:t>)</w:t>
      </w:r>
      <w:r w:rsidRPr="00D55714">
        <w:rPr>
          <w:lang w:val="en-US"/>
        </w:rPr>
        <w:t xml:space="preserve">. Then, PCL was grafted from the </w:t>
      </w:r>
      <w:r>
        <w:rPr>
          <w:lang w:val="en-US"/>
        </w:rPr>
        <w:t>nanoparticle surface</w:t>
      </w:r>
      <w:r w:rsidRPr="00D55714">
        <w:rPr>
          <w:lang w:val="en-US"/>
        </w:rPr>
        <w:t xml:space="preserve"> by ring-opening polymerization of </w:t>
      </w:r>
      <w:r>
        <w:rPr>
          <w:lang w:val="en-US"/>
        </w:rPr>
        <w:t>ε-caprolactone (</w:t>
      </w:r>
      <w:r w:rsidRPr="00D55714">
        <w:rPr>
          <w:lang w:val="en-US"/>
        </w:rPr>
        <w:t>CL</w:t>
      </w:r>
      <w:r>
        <w:rPr>
          <w:lang w:val="en-US"/>
        </w:rPr>
        <w:t>) (</w:t>
      </w:r>
      <w:r>
        <w:rPr>
          <w:lang w:val="en-US"/>
        </w:rPr>
        <w:t>resulting</w:t>
      </w:r>
      <w:r>
        <w:rPr>
          <w:lang w:val="en-US"/>
        </w:rPr>
        <w:t xml:space="preserve"> in </w:t>
      </w:r>
      <w:r w:rsidRPr="002A0BC5">
        <w:t>Fe</w:t>
      </w:r>
      <w:r w:rsidRPr="007746BB">
        <w:rPr>
          <w:vertAlign w:val="subscript"/>
        </w:rPr>
        <w:t>3</w:t>
      </w:r>
      <w:r w:rsidRPr="002A0BC5">
        <w:t>O</w:t>
      </w:r>
      <w:r w:rsidRPr="007746BB">
        <w:rPr>
          <w:vertAlign w:val="subscript"/>
        </w:rPr>
        <w:t>4</w:t>
      </w:r>
      <w:r w:rsidRPr="002A0BC5">
        <w:t>@PCL</w:t>
      </w:r>
      <w:r>
        <w:rPr>
          <w:lang w:val="cs-CZ"/>
        </w:rPr>
        <w:t>)</w:t>
      </w:r>
      <w:r w:rsidRPr="00D55714">
        <w:rPr>
          <w:lang w:val="en-US"/>
        </w:rPr>
        <w:t>, which involv</w:t>
      </w:r>
      <w:r>
        <w:rPr>
          <w:lang w:val="en-US"/>
        </w:rPr>
        <w:t>ed</w:t>
      </w:r>
      <w:r w:rsidRPr="00D55714">
        <w:rPr>
          <w:lang w:val="en-US"/>
        </w:rPr>
        <w:t xml:space="preserve"> a reaction between the terminal hydroxyl group of </w:t>
      </w:r>
      <w:proofErr w:type="gramStart"/>
      <w:r w:rsidRPr="00D55714">
        <w:rPr>
          <w:lang w:val="en-US"/>
        </w:rPr>
        <w:t>CL</w:t>
      </w:r>
      <w:proofErr w:type="gramEnd"/>
      <w:r w:rsidRPr="00D55714">
        <w:rPr>
          <w:lang w:val="en-US"/>
        </w:rPr>
        <w:t xml:space="preserve"> and the amino groups </w:t>
      </w:r>
      <w:r>
        <w:rPr>
          <w:lang w:val="en-US"/>
        </w:rPr>
        <w:t xml:space="preserve">exposed on the </w:t>
      </w:r>
      <w:r w:rsidRPr="002A0BC5">
        <w:t>Fe</w:t>
      </w:r>
      <w:r w:rsidRPr="007746BB">
        <w:rPr>
          <w:vertAlign w:val="subscript"/>
        </w:rPr>
        <w:t>3</w:t>
      </w:r>
      <w:r w:rsidRPr="002A0BC5">
        <w:t>O</w:t>
      </w:r>
      <w:r w:rsidRPr="007746BB">
        <w:rPr>
          <w:vertAlign w:val="subscript"/>
        </w:rPr>
        <w:t>4</w:t>
      </w:r>
      <w:r w:rsidRPr="002A0BC5">
        <w:t>@SIPO-NH</w:t>
      </w:r>
      <w:r w:rsidRPr="007746BB">
        <w:rPr>
          <w:vertAlign w:val="subscript"/>
        </w:rPr>
        <w:t>2</w:t>
      </w:r>
      <w:r w:rsidRPr="00156952">
        <w:rPr>
          <w:lang w:val="en-US"/>
        </w:rPr>
        <w:t xml:space="preserve"> </w:t>
      </w:r>
      <w:r>
        <w:rPr>
          <w:lang w:val="en-US"/>
        </w:rPr>
        <w:t>surface</w:t>
      </w:r>
      <w:r w:rsidRPr="00D55714">
        <w:rPr>
          <w:lang w:val="en-US"/>
        </w:rPr>
        <w:t>.</w:t>
      </w:r>
      <w:r>
        <w:rPr>
          <w:lang w:val="en-US"/>
        </w:rPr>
        <w:t xml:space="preserve"> The particles were prepared with various CL/</w:t>
      </w:r>
      <w:r w:rsidRPr="002A0BC5">
        <w:t>Fe</w:t>
      </w:r>
      <w:r w:rsidRPr="007746BB">
        <w:rPr>
          <w:vertAlign w:val="subscript"/>
        </w:rPr>
        <w:t>3</w:t>
      </w:r>
      <w:r w:rsidRPr="002A0BC5">
        <w:t>O</w:t>
      </w:r>
      <w:r w:rsidRPr="007746BB">
        <w:rPr>
          <w:vertAlign w:val="subscript"/>
        </w:rPr>
        <w:t>4</w:t>
      </w:r>
      <w:r w:rsidRPr="002A0BC5">
        <w:t>@SIPO-NH</w:t>
      </w:r>
      <w:r w:rsidRPr="007746BB">
        <w:rPr>
          <w:vertAlign w:val="subscript"/>
        </w:rPr>
        <w:t>2</w:t>
      </w:r>
      <w:r w:rsidRPr="00B045C8">
        <w:rPr>
          <w:lang w:val="en-US"/>
        </w:rPr>
        <w:t xml:space="preserve"> </w:t>
      </w:r>
      <w:r>
        <w:rPr>
          <w:lang w:val="en-US"/>
        </w:rPr>
        <w:t>ratios,</w:t>
      </w:r>
      <w:r>
        <w:rPr>
          <w:lang w:val="en-US"/>
        </w:rPr>
        <w:t xml:space="preserve"> </w:t>
      </w:r>
      <w:r>
        <w:rPr>
          <w:lang w:val="en-US"/>
        </w:rPr>
        <w:t>Tab</w:t>
      </w:r>
      <w:r>
        <w:rPr>
          <w:lang w:val="en-US"/>
        </w:rPr>
        <w:t>le</w:t>
      </w:r>
      <w:r>
        <w:rPr>
          <w:lang w:val="en-US"/>
        </w:rPr>
        <w:t xml:space="preserve"> 1.</w:t>
      </w:r>
    </w:p>
    <w:p w14:paraId="484E9B3A" w14:textId="77777777" w:rsidR="00C44EEB" w:rsidRDefault="00C44EEB" w:rsidP="00C44EEB">
      <w:pPr>
        <w:tabs>
          <w:tab w:val="left" w:pos="198"/>
        </w:tabs>
        <w:spacing w:line="276" w:lineRule="auto"/>
        <w:ind w:firstLine="567"/>
        <w:jc w:val="both"/>
        <w:rPr>
          <w:lang w:val="en-US"/>
        </w:rPr>
      </w:pPr>
      <w:r w:rsidRPr="00D55714">
        <w:rPr>
          <w:lang w:val="en-US"/>
        </w:rPr>
        <w:t>Magnetic polymer composites were prepared by</w:t>
      </w:r>
      <w:r>
        <w:rPr>
          <w:lang w:val="en-US"/>
        </w:rPr>
        <w:t xml:space="preserve"> the</w:t>
      </w:r>
      <w:r w:rsidRPr="00D55714">
        <w:rPr>
          <w:lang w:val="en-US"/>
        </w:rPr>
        <w:t xml:space="preserve"> electrospinning technique</w:t>
      </w:r>
      <w:r>
        <w:rPr>
          <w:lang w:val="en-US"/>
        </w:rPr>
        <w:t xml:space="preserve"> from the dispersion of grafted nanoparticles in </w:t>
      </w:r>
      <w:r w:rsidRPr="00D55714">
        <w:rPr>
          <w:lang w:val="en-US"/>
        </w:rPr>
        <w:t>PCL</w:t>
      </w:r>
      <w:r>
        <w:rPr>
          <w:lang w:val="en-US"/>
        </w:rPr>
        <w:t xml:space="preserve"> solution </w:t>
      </w:r>
      <w:r w:rsidRPr="00D55714">
        <w:rPr>
          <w:lang w:val="en-US"/>
        </w:rPr>
        <w:t xml:space="preserve">in </w:t>
      </w:r>
      <w:r>
        <w:rPr>
          <w:lang w:val="en-US"/>
        </w:rPr>
        <w:t>dichloromethane/dimethylformamide</w:t>
      </w:r>
      <w:r w:rsidRPr="00D55714">
        <w:rPr>
          <w:lang w:val="en-US"/>
        </w:rPr>
        <w:t xml:space="preserve"> (3:1 v/v)</w:t>
      </w:r>
      <w:r>
        <w:rPr>
          <w:lang w:val="en-US"/>
        </w:rPr>
        <w:t xml:space="preserve">. </w:t>
      </w:r>
      <w:r w:rsidRPr="00D55714">
        <w:rPr>
          <w:lang w:val="en-US"/>
        </w:rPr>
        <w:t xml:space="preserve">The content of </w:t>
      </w:r>
      <w:r w:rsidRPr="002A0BC5">
        <w:t>Fe</w:t>
      </w:r>
      <w:r w:rsidRPr="007746BB">
        <w:rPr>
          <w:vertAlign w:val="subscript"/>
        </w:rPr>
        <w:t>3</w:t>
      </w:r>
      <w:r w:rsidRPr="002A0BC5">
        <w:t>O</w:t>
      </w:r>
      <w:r w:rsidRPr="007746BB">
        <w:rPr>
          <w:vertAlign w:val="subscript"/>
        </w:rPr>
        <w:t>4</w:t>
      </w:r>
      <w:r w:rsidRPr="00D55714">
        <w:rPr>
          <w:lang w:val="en-US"/>
        </w:rPr>
        <w:t>@PCL was 2 wt.% relati</w:t>
      </w:r>
      <w:r>
        <w:rPr>
          <w:lang w:val="en-US"/>
        </w:rPr>
        <w:t>ve</w:t>
      </w:r>
      <w:r w:rsidRPr="00D55714">
        <w:rPr>
          <w:lang w:val="en-US"/>
        </w:rPr>
        <w:t xml:space="preserve"> to the total weight of the polymer</w:t>
      </w:r>
      <w:r>
        <w:rPr>
          <w:lang w:val="en-US"/>
        </w:rPr>
        <w:t xml:space="preserve">. The </w:t>
      </w:r>
      <w:proofErr w:type="spellStart"/>
      <w:r>
        <w:rPr>
          <w:lang w:val="en-US"/>
        </w:rPr>
        <w:t>electrospun</w:t>
      </w:r>
      <w:proofErr w:type="spellEnd"/>
      <w:r>
        <w:rPr>
          <w:lang w:val="en-US"/>
        </w:rPr>
        <w:t xml:space="preserve"> mat made of PCL was used as a control.</w:t>
      </w:r>
      <w:r w:rsidRPr="003F615C">
        <w:rPr>
          <w:lang w:val="en-US"/>
        </w:rPr>
        <w:t xml:space="preserve"> </w:t>
      </w:r>
      <w:r>
        <w:rPr>
          <w:lang w:val="en-US"/>
        </w:rPr>
        <w:t>Composites containing magnetic nanoparticles were denoted as mPCL1-mPCL4, depending on the content of particles incorporated.</w:t>
      </w:r>
    </w:p>
    <w:p w14:paraId="60535607" w14:textId="06F65611" w:rsidR="008E5C37" w:rsidRPr="008E5C37" w:rsidRDefault="008E5C37" w:rsidP="00C44EEB">
      <w:pPr>
        <w:tabs>
          <w:tab w:val="left" w:pos="198"/>
        </w:tabs>
        <w:spacing w:before="120" w:line="276" w:lineRule="auto"/>
        <w:ind w:firstLine="567"/>
        <w:jc w:val="center"/>
        <w:rPr>
          <w:b/>
          <w:lang w:val="en-US"/>
        </w:rPr>
      </w:pPr>
      <w:r>
        <w:rPr>
          <w:b/>
          <w:lang w:val="en-US"/>
        </w:rPr>
        <w:t xml:space="preserve">Results and </w:t>
      </w:r>
      <w:r w:rsidR="00C44EEB">
        <w:rPr>
          <w:b/>
          <w:lang w:val="en-US"/>
        </w:rPr>
        <w:t>D</w:t>
      </w:r>
      <w:r w:rsidR="006320E4">
        <w:rPr>
          <w:b/>
          <w:lang w:val="en-US"/>
        </w:rPr>
        <w:t>iscussion</w:t>
      </w:r>
    </w:p>
    <w:p w14:paraId="3B64AE40" w14:textId="0C18BB6F" w:rsidR="005734CD" w:rsidRPr="00984E18" w:rsidRDefault="00573BE3" w:rsidP="00984E18">
      <w:pPr>
        <w:tabs>
          <w:tab w:val="left" w:pos="198"/>
        </w:tabs>
        <w:spacing w:before="120" w:line="276" w:lineRule="auto"/>
        <w:ind w:firstLine="567"/>
        <w:jc w:val="both"/>
        <w:rPr>
          <w:lang w:val="en-US"/>
        </w:rPr>
      </w:pPr>
      <w:r>
        <w:rPr>
          <w:lang w:val="en-US"/>
        </w:rPr>
        <w:t>Modified n</w:t>
      </w:r>
      <w:r w:rsidRPr="00573BE3">
        <w:t>anoparticles exhibited a lower propensity to aggregate compared to non-grafted particles</w:t>
      </w:r>
      <w:r>
        <w:rPr>
          <w:lang w:val="en-US"/>
        </w:rPr>
        <w:t xml:space="preserve">, </w:t>
      </w:r>
      <w:r w:rsidRPr="00573BE3">
        <w:t xml:space="preserve">Fig. </w:t>
      </w:r>
      <w:r w:rsidR="00C2755E">
        <w:rPr>
          <w:lang w:val="en-US"/>
        </w:rPr>
        <w:t>1</w:t>
      </w:r>
      <w:r w:rsidR="003F6231">
        <w:rPr>
          <w:lang w:val="en-US"/>
        </w:rPr>
        <w:t xml:space="preserve"> a-b</w:t>
      </w:r>
      <w:r w:rsidRPr="00573BE3">
        <w:t xml:space="preserve">. </w:t>
      </w:r>
      <w:r w:rsidRPr="00156952">
        <w:rPr>
          <w:lang w:val="en-US"/>
        </w:rPr>
        <w:t>Th</w:t>
      </w:r>
      <w:r w:rsidR="0019776B" w:rsidRPr="00156952">
        <w:rPr>
          <w:lang w:val="en-US"/>
        </w:rPr>
        <w:t>e</w:t>
      </w:r>
      <w:r w:rsidRPr="00156952">
        <w:rPr>
          <w:lang w:val="en-US"/>
        </w:rPr>
        <w:t xml:space="preserve"> p</w:t>
      </w:r>
      <w:r w:rsidRPr="00573BE3">
        <w:t>resence of PCL was confirmed by ATR-FTIR spectra</w:t>
      </w:r>
      <w:r w:rsidR="00F518D2">
        <w:rPr>
          <w:lang w:val="en-US"/>
        </w:rPr>
        <w:t>, Fig. 1</w:t>
      </w:r>
      <w:r w:rsidR="003F6231">
        <w:rPr>
          <w:lang w:val="en-US"/>
        </w:rPr>
        <w:t xml:space="preserve"> </w:t>
      </w:r>
      <w:r w:rsidR="00F518D2">
        <w:rPr>
          <w:lang w:val="en-US"/>
        </w:rPr>
        <w:t>c</w:t>
      </w:r>
      <w:r w:rsidR="003F6231">
        <w:rPr>
          <w:lang w:val="en-US"/>
        </w:rPr>
        <w:t>,</w:t>
      </w:r>
      <w:r w:rsidR="00B66668">
        <w:rPr>
          <w:lang w:val="en-US"/>
        </w:rPr>
        <w:t xml:space="preserve"> by the presence of typical bands at </w:t>
      </w:r>
      <w:r w:rsidR="00B66668" w:rsidRPr="009A2341">
        <w:rPr>
          <w:lang w:val="en-US"/>
        </w:rPr>
        <w:t>1</w:t>
      </w:r>
      <w:r w:rsidR="001C4CDA">
        <w:rPr>
          <w:lang w:val="en-US"/>
        </w:rPr>
        <w:t>,</w:t>
      </w:r>
      <w:r w:rsidR="00B66668" w:rsidRPr="009A2341">
        <w:rPr>
          <w:lang w:val="en-US"/>
        </w:rPr>
        <w:t>091 and 1</w:t>
      </w:r>
      <w:r w:rsidR="001C4CDA">
        <w:rPr>
          <w:lang w:val="en-US"/>
        </w:rPr>
        <w:t>,</w:t>
      </w:r>
      <w:r w:rsidR="00B66668" w:rsidRPr="009A2341">
        <w:rPr>
          <w:lang w:val="en-US"/>
        </w:rPr>
        <w:t>451 cm</w:t>
      </w:r>
      <w:r w:rsidR="00B66668" w:rsidRPr="009A2341">
        <w:rPr>
          <w:vertAlign w:val="superscript"/>
          <w:lang w:val="en-US"/>
        </w:rPr>
        <w:t>-1</w:t>
      </w:r>
      <w:r w:rsidR="00B66668" w:rsidRPr="009A2341">
        <w:rPr>
          <w:lang w:val="en-US"/>
        </w:rPr>
        <w:t xml:space="preserve"> </w:t>
      </w:r>
      <w:r w:rsidR="00B66668">
        <w:rPr>
          <w:lang w:val="en-US"/>
        </w:rPr>
        <w:t>of</w:t>
      </w:r>
      <w:r w:rsidR="00B66668" w:rsidRPr="009A2341">
        <w:rPr>
          <w:lang w:val="en-US"/>
        </w:rPr>
        <w:t xml:space="preserve"> C-O stretching</w:t>
      </w:r>
      <w:r w:rsidR="00984E18">
        <w:rPr>
          <w:lang w:val="en-US"/>
        </w:rPr>
        <w:t xml:space="preserve">, </w:t>
      </w:r>
      <w:r w:rsidR="00B66668" w:rsidRPr="009A2341">
        <w:rPr>
          <w:lang w:val="en-US"/>
        </w:rPr>
        <w:t>two peaks at 1</w:t>
      </w:r>
      <w:r w:rsidR="001C4CDA">
        <w:rPr>
          <w:lang w:val="en-US"/>
        </w:rPr>
        <w:t>,</w:t>
      </w:r>
      <w:r w:rsidR="00B66668" w:rsidRPr="009A2341">
        <w:rPr>
          <w:lang w:val="en-US"/>
        </w:rPr>
        <w:t>735 and 1</w:t>
      </w:r>
      <w:r w:rsidR="001C4CDA">
        <w:rPr>
          <w:lang w:val="en-US"/>
        </w:rPr>
        <w:t>,</w:t>
      </w:r>
      <w:r w:rsidR="00B66668" w:rsidRPr="009A2341">
        <w:rPr>
          <w:lang w:val="en-US"/>
        </w:rPr>
        <w:t>652 cm</w:t>
      </w:r>
      <w:r w:rsidR="00B66668" w:rsidRPr="009A2341">
        <w:rPr>
          <w:vertAlign w:val="superscript"/>
          <w:lang w:val="en-US"/>
        </w:rPr>
        <w:t>-1</w:t>
      </w:r>
      <w:r w:rsidR="00B66668" w:rsidRPr="009A2341">
        <w:rPr>
          <w:lang w:val="en-US"/>
        </w:rPr>
        <w:t xml:space="preserve"> </w:t>
      </w:r>
      <w:r w:rsidR="00984E18">
        <w:rPr>
          <w:lang w:val="en-US"/>
        </w:rPr>
        <w:t>from</w:t>
      </w:r>
      <w:r w:rsidR="00B66668" w:rsidRPr="009A2341">
        <w:rPr>
          <w:lang w:val="en-US"/>
        </w:rPr>
        <w:t xml:space="preserve"> stretching vibrations of C=O and C=C</w:t>
      </w:r>
      <w:r w:rsidR="00B66668">
        <w:rPr>
          <w:lang w:val="en-US"/>
        </w:rPr>
        <w:t xml:space="preserve"> of SIPO</w:t>
      </w:r>
      <w:r w:rsidR="00B66668" w:rsidRPr="009A2341">
        <w:rPr>
          <w:lang w:val="en-US"/>
        </w:rPr>
        <w:t xml:space="preserve">, respectively. </w:t>
      </w:r>
      <w:r w:rsidR="00984E18">
        <w:rPr>
          <w:lang w:val="en-US"/>
        </w:rPr>
        <w:t>A</w:t>
      </w:r>
      <w:r w:rsidR="00984E18" w:rsidRPr="009A2341">
        <w:rPr>
          <w:lang w:val="en-US"/>
        </w:rPr>
        <w:t>symmetric and symmetric stretch</w:t>
      </w:r>
      <w:r w:rsidR="00984E18">
        <w:rPr>
          <w:lang w:val="en-US"/>
        </w:rPr>
        <w:t>ing</w:t>
      </w:r>
      <w:r w:rsidR="00984E18" w:rsidRPr="009A2341">
        <w:rPr>
          <w:lang w:val="en-US"/>
        </w:rPr>
        <w:t xml:space="preserve"> of CH</w:t>
      </w:r>
      <w:r w:rsidR="00984E18" w:rsidRPr="009A2341">
        <w:rPr>
          <w:vertAlign w:val="subscript"/>
          <w:lang w:val="en-US"/>
        </w:rPr>
        <w:t>2</w:t>
      </w:r>
      <w:r w:rsidR="00984E18" w:rsidRPr="009A2341">
        <w:rPr>
          <w:lang w:val="en-US"/>
        </w:rPr>
        <w:t xml:space="preserve"> in methyl and methylene bonds</w:t>
      </w:r>
      <w:r w:rsidR="00984E18">
        <w:rPr>
          <w:lang w:val="en-US"/>
        </w:rPr>
        <w:t xml:space="preserve"> appeared </w:t>
      </w:r>
      <w:r w:rsidR="00B66668" w:rsidRPr="009A2341">
        <w:rPr>
          <w:lang w:val="en-US"/>
        </w:rPr>
        <w:t>at 2</w:t>
      </w:r>
      <w:r w:rsidR="001C4CDA">
        <w:rPr>
          <w:lang w:val="en-US"/>
        </w:rPr>
        <w:t>,</w:t>
      </w:r>
      <w:r w:rsidR="00B66668" w:rsidRPr="009A2341">
        <w:rPr>
          <w:lang w:val="en-US"/>
        </w:rPr>
        <w:t>971, 2</w:t>
      </w:r>
      <w:r w:rsidR="001C4CDA">
        <w:rPr>
          <w:lang w:val="en-US"/>
        </w:rPr>
        <w:t>,</w:t>
      </w:r>
      <w:r w:rsidR="00B66668" w:rsidRPr="009A2341">
        <w:rPr>
          <w:lang w:val="en-US"/>
        </w:rPr>
        <w:t>906</w:t>
      </w:r>
      <w:r w:rsidR="00984E18">
        <w:rPr>
          <w:lang w:val="en-US"/>
        </w:rPr>
        <w:t>,</w:t>
      </w:r>
      <w:r w:rsidR="00B66668" w:rsidRPr="009A2341">
        <w:rPr>
          <w:lang w:val="en-US"/>
        </w:rPr>
        <w:t xml:space="preserve"> and</w:t>
      </w:r>
      <w:bookmarkStart w:id="0" w:name="_GoBack"/>
      <w:bookmarkEnd w:id="0"/>
      <w:r w:rsidR="00B66668" w:rsidRPr="009A2341">
        <w:rPr>
          <w:lang w:val="en-US"/>
        </w:rPr>
        <w:t xml:space="preserve"> 2</w:t>
      </w:r>
      <w:r w:rsidR="001C4CDA">
        <w:rPr>
          <w:lang w:val="en-US"/>
        </w:rPr>
        <w:t>,</w:t>
      </w:r>
      <w:r w:rsidR="00B66668" w:rsidRPr="009A2341">
        <w:rPr>
          <w:lang w:val="en-US"/>
        </w:rPr>
        <w:t>870 cm</w:t>
      </w:r>
      <w:r w:rsidR="00B66668" w:rsidRPr="009A2341">
        <w:rPr>
          <w:vertAlign w:val="superscript"/>
          <w:lang w:val="en-US"/>
        </w:rPr>
        <w:t>-1</w:t>
      </w:r>
      <w:r w:rsidR="00B66668" w:rsidRPr="009A2341">
        <w:rPr>
          <w:lang w:val="en-US"/>
        </w:rPr>
        <w:t xml:space="preserve">. </w:t>
      </w:r>
      <w:r w:rsidR="00803669">
        <w:rPr>
          <w:lang w:val="en-US"/>
        </w:rPr>
        <w:t xml:space="preserve">The specific peak of the </w:t>
      </w:r>
      <w:r w:rsidR="00803669" w:rsidRPr="009A2341">
        <w:rPr>
          <w:lang w:val="en-US"/>
        </w:rPr>
        <w:t>N-H bond</w:t>
      </w:r>
      <w:r w:rsidR="00803669">
        <w:rPr>
          <w:lang w:val="en-US"/>
        </w:rPr>
        <w:t xml:space="preserve"> at </w:t>
      </w:r>
      <w:r w:rsidR="00803669" w:rsidRPr="009A2341">
        <w:rPr>
          <w:lang w:val="en-US"/>
        </w:rPr>
        <w:t>1</w:t>
      </w:r>
      <w:r w:rsidR="00803669">
        <w:rPr>
          <w:lang w:val="en-US"/>
        </w:rPr>
        <w:t>,</w:t>
      </w:r>
      <w:r w:rsidR="00803669" w:rsidRPr="009A2341">
        <w:rPr>
          <w:lang w:val="en-US"/>
        </w:rPr>
        <w:t>652 cm</w:t>
      </w:r>
      <w:r w:rsidR="00803669" w:rsidRPr="009A2341">
        <w:rPr>
          <w:vertAlign w:val="superscript"/>
          <w:lang w:val="en-US"/>
        </w:rPr>
        <w:t>-1</w:t>
      </w:r>
      <w:r w:rsidR="00803669" w:rsidRPr="009A2341">
        <w:rPr>
          <w:lang w:val="en-US"/>
        </w:rPr>
        <w:t xml:space="preserve"> </w:t>
      </w:r>
      <w:r w:rsidR="00803669">
        <w:rPr>
          <w:lang w:val="en-US"/>
        </w:rPr>
        <w:t xml:space="preserve">was registered for modified with SIPO and EDA nanoparticles. </w:t>
      </w:r>
      <w:r>
        <w:rPr>
          <w:lang w:val="en-US"/>
        </w:rPr>
        <w:t xml:space="preserve">The </w:t>
      </w:r>
      <w:r w:rsidR="00AA452F">
        <w:rPr>
          <w:lang w:val="en-US"/>
        </w:rPr>
        <w:t xml:space="preserve">amount of grafted polymer on </w:t>
      </w:r>
      <w:r w:rsidR="00984E18">
        <w:rPr>
          <w:lang w:val="en-US"/>
        </w:rPr>
        <w:t xml:space="preserve">the </w:t>
      </w:r>
      <w:r w:rsidR="00AA452F">
        <w:rPr>
          <w:lang w:val="en-US"/>
        </w:rPr>
        <w:t>nanoparticles’ surface was determined by TGA</w:t>
      </w:r>
      <w:r w:rsidR="001054E0">
        <w:rPr>
          <w:lang w:val="en-US"/>
        </w:rPr>
        <w:t>,</w:t>
      </w:r>
      <w:r w:rsidR="00F410BA">
        <w:rPr>
          <w:lang w:val="en-US"/>
        </w:rPr>
        <w:t xml:space="preserve"> </w:t>
      </w:r>
      <w:r w:rsidR="00AA452F">
        <w:rPr>
          <w:lang w:val="en-US"/>
        </w:rPr>
        <w:t>Tab</w:t>
      </w:r>
      <w:r w:rsidR="00C44EEB">
        <w:rPr>
          <w:lang w:val="en-US"/>
        </w:rPr>
        <w:t>le</w:t>
      </w:r>
      <w:r w:rsidR="00AA452F">
        <w:rPr>
          <w:lang w:val="en-US"/>
        </w:rPr>
        <w:t xml:space="preserve"> 1.</w:t>
      </w:r>
      <w:r w:rsidR="00984E18">
        <w:rPr>
          <w:lang w:val="en-US"/>
        </w:rPr>
        <w:t xml:space="preserve"> </w:t>
      </w:r>
      <w:r w:rsidR="001C4CDA">
        <w:rPr>
          <w:lang w:val="en-US"/>
        </w:rPr>
        <w:t xml:space="preserve">According to </w:t>
      </w:r>
      <w:r w:rsidR="00803669">
        <w:rPr>
          <w:lang w:val="en-US"/>
        </w:rPr>
        <w:t>obtained results</w:t>
      </w:r>
      <w:r w:rsidR="001C4CDA">
        <w:rPr>
          <w:lang w:val="en-US"/>
        </w:rPr>
        <w:t xml:space="preserve">, the </w:t>
      </w:r>
      <w:r w:rsidR="00984E18">
        <w:rPr>
          <w:lang w:val="en-US"/>
        </w:rPr>
        <w:t xml:space="preserve">ratio of </w:t>
      </w:r>
      <w:r w:rsidR="00984E18" w:rsidRPr="00BB400E">
        <w:t>CL</w:t>
      </w:r>
      <w:r w:rsidR="00984E18">
        <w:rPr>
          <w:rFonts w:cstheme="minorHAnsi"/>
        </w:rPr>
        <w:t>/</w:t>
      </w:r>
      <w:r w:rsidR="00984E18" w:rsidRPr="00BB400E">
        <w:t>Fe</w:t>
      </w:r>
      <w:r w:rsidR="00984E18" w:rsidRPr="00BB400E">
        <w:rPr>
          <w:vertAlign w:val="subscript"/>
        </w:rPr>
        <w:t>3</w:t>
      </w:r>
      <w:r w:rsidR="00984E18" w:rsidRPr="00BB400E">
        <w:t>O</w:t>
      </w:r>
      <w:r w:rsidR="00984E18" w:rsidRPr="00BB400E">
        <w:rPr>
          <w:vertAlign w:val="subscript"/>
        </w:rPr>
        <w:t>4</w:t>
      </w:r>
      <w:r w:rsidR="00984E18">
        <w:rPr>
          <w:vertAlign w:val="subscript"/>
          <w:lang w:val="en-US"/>
        </w:rPr>
        <w:t xml:space="preserve"> </w:t>
      </w:r>
      <w:r w:rsidR="001C4CDA">
        <w:rPr>
          <w:lang w:val="en-US"/>
        </w:rPr>
        <w:t xml:space="preserve">used during modification strongly </w:t>
      </w:r>
      <w:r w:rsidR="001054E0">
        <w:rPr>
          <w:lang w:val="en-US"/>
        </w:rPr>
        <w:t xml:space="preserve">influences </w:t>
      </w:r>
      <w:r w:rsidR="001C4CDA">
        <w:rPr>
          <w:lang w:val="en-US"/>
        </w:rPr>
        <w:t>the amount</w:t>
      </w:r>
      <w:r w:rsidR="00984E18">
        <w:rPr>
          <w:lang w:val="en-US"/>
        </w:rPr>
        <w:t xml:space="preserve"> of grafted PCL.</w:t>
      </w:r>
    </w:p>
    <w:p w14:paraId="4F0F6677" w14:textId="799BF8CF" w:rsidR="005734CD" w:rsidRDefault="001054E0" w:rsidP="00AA7F48">
      <w:pPr>
        <w:tabs>
          <w:tab w:val="left" w:pos="198"/>
        </w:tabs>
        <w:spacing w:before="120" w:line="276" w:lineRule="auto"/>
        <w:ind w:firstLine="567"/>
        <w:jc w:val="center"/>
        <w:rPr>
          <w:lang w:val="en-US"/>
        </w:rPr>
      </w:pPr>
      <w:r>
        <w:rPr>
          <w:noProof/>
        </w:rPr>
        <w:drawing>
          <wp:inline distT="0" distB="0" distL="0" distR="0" wp14:anchorId="3CEA828A" wp14:editId="03B1A359">
            <wp:extent cx="4850130" cy="183642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0130" cy="1836420"/>
                    </a:xfrm>
                    <a:prstGeom prst="rect">
                      <a:avLst/>
                    </a:prstGeom>
                    <a:noFill/>
                    <a:ln>
                      <a:noFill/>
                    </a:ln>
                  </pic:spPr>
                </pic:pic>
              </a:graphicData>
            </a:graphic>
          </wp:inline>
        </w:drawing>
      </w:r>
    </w:p>
    <w:p w14:paraId="0FD7C6CF" w14:textId="2A1884C1" w:rsidR="005916D6" w:rsidRPr="001054E0" w:rsidRDefault="005734CD" w:rsidP="00CE5774">
      <w:pPr>
        <w:tabs>
          <w:tab w:val="left" w:pos="198"/>
        </w:tabs>
        <w:spacing w:after="120" w:line="276" w:lineRule="auto"/>
        <w:jc w:val="center"/>
        <w:rPr>
          <w:lang w:val="en-US"/>
        </w:rPr>
        <w:sectPr w:rsidR="005916D6" w:rsidRPr="001054E0" w:rsidSect="009C2D8D">
          <w:headerReference w:type="even" r:id="rId9"/>
          <w:headerReference w:type="default" r:id="rId10"/>
          <w:type w:val="continuous"/>
          <w:pgSz w:w="11907" w:h="16839" w:code="9"/>
          <w:pgMar w:top="851" w:right="1418" w:bottom="1134" w:left="851" w:header="567" w:footer="567" w:gutter="284"/>
          <w:cols w:space="289"/>
          <w:docGrid w:linePitch="360"/>
        </w:sectPr>
      </w:pPr>
      <w:r w:rsidRPr="002A0BC5">
        <w:t xml:space="preserve">Fig. </w:t>
      </w:r>
      <w:r w:rsidR="00C2755E">
        <w:rPr>
          <w:lang w:val="en-US"/>
        </w:rPr>
        <w:t>1</w:t>
      </w:r>
      <w:r w:rsidRPr="002A0BC5">
        <w:t>. TEM micrographs: (</w:t>
      </w:r>
      <w:r w:rsidR="00FE4AEA">
        <w:rPr>
          <w:lang w:val="en-US"/>
        </w:rPr>
        <w:t>a</w:t>
      </w:r>
      <w:r w:rsidRPr="002A0BC5">
        <w:t>) neat Fe</w:t>
      </w:r>
      <w:r w:rsidRPr="007746BB">
        <w:rPr>
          <w:vertAlign w:val="subscript"/>
        </w:rPr>
        <w:t>3</w:t>
      </w:r>
      <w:r w:rsidRPr="002A0BC5">
        <w:t>O</w:t>
      </w:r>
      <w:r w:rsidRPr="007746BB">
        <w:rPr>
          <w:vertAlign w:val="subscript"/>
        </w:rPr>
        <w:t>4</w:t>
      </w:r>
      <w:r w:rsidRPr="002A0BC5">
        <w:t>, (</w:t>
      </w:r>
      <w:r w:rsidR="00FE4AEA">
        <w:rPr>
          <w:lang w:val="en-US"/>
        </w:rPr>
        <w:t>b</w:t>
      </w:r>
      <w:r w:rsidRPr="002A0BC5">
        <w:t>) Fe</w:t>
      </w:r>
      <w:r w:rsidRPr="007746BB">
        <w:rPr>
          <w:vertAlign w:val="subscript"/>
        </w:rPr>
        <w:t>3</w:t>
      </w:r>
      <w:r w:rsidRPr="002A0BC5">
        <w:t>O</w:t>
      </w:r>
      <w:r w:rsidRPr="007746BB">
        <w:rPr>
          <w:vertAlign w:val="subscript"/>
        </w:rPr>
        <w:t>4</w:t>
      </w:r>
      <w:r w:rsidRPr="002A0BC5">
        <w:t>@PCL</w:t>
      </w:r>
      <w:r w:rsidR="00C6621C">
        <w:rPr>
          <w:lang w:val="cs-CZ"/>
        </w:rPr>
        <w:t>3</w:t>
      </w:r>
      <w:r w:rsidR="001054E0">
        <w:rPr>
          <w:lang w:val="cs-CZ"/>
        </w:rPr>
        <w:t>,</w:t>
      </w:r>
      <w:r w:rsidR="00B66668">
        <w:rPr>
          <w:lang w:val="en-US"/>
        </w:rPr>
        <w:t xml:space="preserve"> and </w:t>
      </w:r>
      <w:r w:rsidR="001054E0">
        <w:rPr>
          <w:lang w:val="en-US"/>
        </w:rPr>
        <w:t>(c)</w:t>
      </w:r>
      <w:r w:rsidR="00B66668" w:rsidRPr="00B66668">
        <w:rPr>
          <w:lang w:val="en-US"/>
        </w:rPr>
        <w:t xml:space="preserve"> </w:t>
      </w:r>
      <w:r w:rsidR="00B66668" w:rsidRPr="007746BB">
        <w:rPr>
          <w:lang w:val="en-US"/>
        </w:rPr>
        <w:t>ATR-FTIR spectra</w:t>
      </w:r>
      <w:r w:rsidR="00B66668" w:rsidRPr="00B66668">
        <w:t xml:space="preserve"> </w:t>
      </w:r>
      <w:r w:rsidR="00B66668" w:rsidRPr="002A0BC5">
        <w:t>of IONs</w:t>
      </w:r>
      <w:r w:rsidR="001054E0">
        <w:rPr>
          <w:lang w:val="en-US"/>
        </w:rPr>
        <w:t>.</w:t>
      </w:r>
    </w:p>
    <w:p w14:paraId="4458082B" w14:textId="38BE7A87" w:rsidR="00DE3E08" w:rsidRDefault="002B0889" w:rsidP="00626717">
      <w:pPr>
        <w:spacing w:before="120" w:line="276" w:lineRule="auto"/>
        <w:jc w:val="right"/>
        <w:rPr>
          <w:i/>
          <w:lang w:val="pl-PL"/>
        </w:rPr>
      </w:pPr>
      <w:r w:rsidRPr="0027694D">
        <w:rPr>
          <w:i/>
        </w:rPr>
        <w:t>Table 1</w:t>
      </w:r>
      <w:r w:rsidR="00F410BA">
        <w:rPr>
          <w:i/>
          <w:lang w:val="pl-PL"/>
        </w:rPr>
        <w:t>.</w:t>
      </w:r>
    </w:p>
    <w:p w14:paraId="7E6F5E6A" w14:textId="6DDE04FA" w:rsidR="00C44EEB" w:rsidRPr="00C44EEB" w:rsidRDefault="00C44EEB" w:rsidP="00C44EEB">
      <w:pPr>
        <w:spacing w:before="120" w:line="276" w:lineRule="auto"/>
        <w:jc w:val="center"/>
        <w:rPr>
          <w:lang w:val="en-US"/>
        </w:rPr>
      </w:pPr>
      <w:r>
        <w:rPr>
          <w:lang w:val="en-US"/>
        </w:rPr>
        <w:t>Nanoparticles composition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19"/>
        <w:gridCol w:w="2268"/>
        <w:gridCol w:w="1984"/>
        <w:gridCol w:w="1623"/>
        <w:gridCol w:w="1637"/>
      </w:tblGrid>
      <w:tr w:rsidR="00C44EEB" w:rsidRPr="004E6338" w14:paraId="00564B58" w14:textId="77777777" w:rsidTr="008B1EC1">
        <w:trPr>
          <w:trHeight w:val="616"/>
          <w:jc w:val="center"/>
        </w:trPr>
        <w:tc>
          <w:tcPr>
            <w:tcW w:w="2119" w:type="dxa"/>
            <w:vAlign w:val="center"/>
          </w:tcPr>
          <w:p w14:paraId="1BDC1ABC" w14:textId="4513FA51" w:rsidR="00C44EEB" w:rsidRPr="00C6621C" w:rsidRDefault="00C44EEB" w:rsidP="00C44EEB">
            <w:pPr>
              <w:spacing w:line="276" w:lineRule="auto"/>
              <w:jc w:val="center"/>
              <w:rPr>
                <w:lang w:val="en-US"/>
              </w:rPr>
            </w:pPr>
            <w:r>
              <w:rPr>
                <w:lang w:val="en-US"/>
              </w:rPr>
              <w:t>Particles</w:t>
            </w:r>
          </w:p>
        </w:tc>
        <w:tc>
          <w:tcPr>
            <w:tcW w:w="2268" w:type="dxa"/>
            <w:vAlign w:val="center"/>
          </w:tcPr>
          <w:p w14:paraId="65FA5272" w14:textId="2890312F" w:rsidR="00C44EEB" w:rsidRDefault="00C44EEB" w:rsidP="00C44EEB">
            <w:pPr>
              <w:spacing w:line="276" w:lineRule="auto"/>
              <w:jc w:val="center"/>
              <w:rPr>
                <w:lang w:val="en-US"/>
              </w:rPr>
            </w:pPr>
            <w:r w:rsidRPr="008704A0">
              <w:rPr>
                <w:lang w:val="en-US"/>
              </w:rPr>
              <w:t>Amount of Fe</w:t>
            </w:r>
            <w:r w:rsidRPr="008704A0">
              <w:rPr>
                <w:vertAlign w:val="subscript"/>
                <w:lang w:val="en-US"/>
              </w:rPr>
              <w:t>3</w:t>
            </w:r>
            <w:r w:rsidRPr="008704A0">
              <w:rPr>
                <w:lang w:val="en-US"/>
              </w:rPr>
              <w:t>O</w:t>
            </w:r>
            <w:r w:rsidRPr="008704A0">
              <w:rPr>
                <w:vertAlign w:val="subscript"/>
                <w:lang w:val="en-US"/>
              </w:rPr>
              <w:t>4</w:t>
            </w:r>
            <w:r w:rsidRPr="008704A0">
              <w:rPr>
                <w:lang w:val="en-US"/>
              </w:rPr>
              <w:t xml:space="preserve"> </w:t>
            </w:r>
            <w:r>
              <w:rPr>
                <w:lang w:val="en-US"/>
              </w:rPr>
              <w:t>(</w:t>
            </w:r>
            <w:r w:rsidRPr="008704A0">
              <w:rPr>
                <w:lang w:val="en-US"/>
              </w:rPr>
              <w:t>mg</w:t>
            </w:r>
            <w:r>
              <w:rPr>
                <w:lang w:val="en-US"/>
              </w:rPr>
              <w:t>)</w:t>
            </w:r>
          </w:p>
        </w:tc>
        <w:tc>
          <w:tcPr>
            <w:tcW w:w="1984" w:type="dxa"/>
            <w:vAlign w:val="center"/>
          </w:tcPr>
          <w:p w14:paraId="3C610C56" w14:textId="77777777" w:rsidR="00C44EEB" w:rsidRDefault="00C44EEB" w:rsidP="00C44EEB">
            <w:pPr>
              <w:spacing w:line="276" w:lineRule="auto"/>
              <w:jc w:val="center"/>
            </w:pPr>
            <w:r w:rsidRPr="00BB400E">
              <w:t>CL</w:t>
            </w:r>
            <w:r>
              <w:rPr>
                <w:rFonts w:cstheme="minorHAnsi"/>
              </w:rPr>
              <w:t>/</w:t>
            </w:r>
            <w:r w:rsidRPr="00BB400E">
              <w:t>Fe</w:t>
            </w:r>
            <w:r w:rsidRPr="00BB400E">
              <w:rPr>
                <w:vertAlign w:val="subscript"/>
              </w:rPr>
              <w:t>3</w:t>
            </w:r>
            <w:r w:rsidRPr="00BB400E">
              <w:t>O</w:t>
            </w:r>
            <w:r w:rsidRPr="00BB400E">
              <w:rPr>
                <w:vertAlign w:val="subscript"/>
              </w:rPr>
              <w:t>4</w:t>
            </w:r>
            <w:r>
              <w:t xml:space="preserve"> </w:t>
            </w:r>
          </w:p>
          <w:p w14:paraId="76F1A859" w14:textId="722300E0" w:rsidR="00C44EEB" w:rsidRDefault="00C44EEB" w:rsidP="00C44EEB">
            <w:pPr>
              <w:spacing w:line="276" w:lineRule="auto"/>
              <w:jc w:val="center"/>
              <w:rPr>
                <w:lang w:val="en-US"/>
              </w:rPr>
            </w:pPr>
            <w:r>
              <w:rPr>
                <w:lang w:val="cs-CZ"/>
              </w:rPr>
              <w:t>(</w:t>
            </w:r>
            <w:r>
              <w:t>w/w</w:t>
            </w:r>
            <w:r>
              <w:rPr>
                <w:lang w:val="cs-CZ"/>
              </w:rPr>
              <w:t>)</w:t>
            </w:r>
          </w:p>
        </w:tc>
        <w:tc>
          <w:tcPr>
            <w:tcW w:w="1623" w:type="dxa"/>
            <w:vAlign w:val="center"/>
          </w:tcPr>
          <w:p w14:paraId="2FD4564B" w14:textId="59BB24C0" w:rsidR="00C44EEB" w:rsidRDefault="00C44EEB" w:rsidP="00C44EEB">
            <w:pPr>
              <w:spacing w:line="276" w:lineRule="auto"/>
              <w:jc w:val="center"/>
              <w:rPr>
                <w:lang w:val="en-US"/>
              </w:rPr>
            </w:pPr>
            <w:r>
              <w:rPr>
                <w:lang w:val="en-US"/>
              </w:rPr>
              <w:t>Weight loss (wt.%)</w:t>
            </w:r>
          </w:p>
        </w:tc>
        <w:tc>
          <w:tcPr>
            <w:tcW w:w="1637" w:type="dxa"/>
            <w:vAlign w:val="center"/>
          </w:tcPr>
          <w:p w14:paraId="7FFF4DBD" w14:textId="2489E98D" w:rsidR="00C44EEB" w:rsidRPr="00C6621C" w:rsidRDefault="00C44EEB" w:rsidP="00C44EEB">
            <w:pPr>
              <w:spacing w:line="276" w:lineRule="auto"/>
              <w:jc w:val="center"/>
              <w:rPr>
                <w:lang w:val="cs-CZ"/>
              </w:rPr>
            </w:pPr>
            <w:r>
              <w:rPr>
                <w:lang w:val="en-US"/>
              </w:rPr>
              <w:t xml:space="preserve">Amount of grafted PCL (wt. </w:t>
            </w:r>
            <w:r>
              <w:rPr>
                <w:lang w:val="cs-CZ"/>
              </w:rPr>
              <w:t>%)</w:t>
            </w:r>
          </w:p>
        </w:tc>
      </w:tr>
      <w:tr w:rsidR="00CE5774" w:rsidRPr="004E6338" w14:paraId="799BF4F1" w14:textId="77777777" w:rsidTr="008B1EC1">
        <w:trPr>
          <w:jc w:val="center"/>
        </w:trPr>
        <w:tc>
          <w:tcPr>
            <w:tcW w:w="2119" w:type="dxa"/>
          </w:tcPr>
          <w:p w14:paraId="09950FDE" w14:textId="77777777" w:rsidR="00CE5774" w:rsidRPr="004E6338" w:rsidRDefault="00CE5774" w:rsidP="008B1EC1">
            <w:pPr>
              <w:spacing w:line="276" w:lineRule="auto"/>
              <w:jc w:val="center"/>
            </w:pPr>
            <w:r w:rsidRPr="002A0BC5">
              <w:t>Fe</w:t>
            </w:r>
            <w:r w:rsidRPr="007746BB">
              <w:rPr>
                <w:vertAlign w:val="subscript"/>
              </w:rPr>
              <w:t>3</w:t>
            </w:r>
            <w:r w:rsidRPr="002A0BC5">
              <w:t>O</w:t>
            </w:r>
            <w:r w:rsidRPr="007746BB">
              <w:rPr>
                <w:vertAlign w:val="subscript"/>
              </w:rPr>
              <w:t>4</w:t>
            </w:r>
          </w:p>
        </w:tc>
        <w:tc>
          <w:tcPr>
            <w:tcW w:w="2268" w:type="dxa"/>
          </w:tcPr>
          <w:p w14:paraId="368E6129" w14:textId="5693960B" w:rsidR="00CE5774" w:rsidRPr="001054E0" w:rsidRDefault="004B1580" w:rsidP="008B1EC1">
            <w:pPr>
              <w:spacing w:line="276" w:lineRule="auto"/>
              <w:jc w:val="center"/>
              <w:rPr>
                <w:color w:val="000000" w:themeColor="text1"/>
                <w:lang w:val="cs-CZ"/>
              </w:rPr>
            </w:pPr>
            <w:r w:rsidRPr="001054E0">
              <w:rPr>
                <w:color w:val="000000" w:themeColor="text1"/>
                <w:lang w:val="cs-CZ"/>
              </w:rPr>
              <w:t>---------</w:t>
            </w:r>
          </w:p>
        </w:tc>
        <w:tc>
          <w:tcPr>
            <w:tcW w:w="1984" w:type="dxa"/>
          </w:tcPr>
          <w:p w14:paraId="0F323BE1" w14:textId="5EA4A82C" w:rsidR="00CE5774" w:rsidRPr="001054E0" w:rsidRDefault="004B1580" w:rsidP="008B1EC1">
            <w:pPr>
              <w:spacing w:line="276" w:lineRule="auto"/>
              <w:jc w:val="center"/>
              <w:rPr>
                <w:color w:val="000000" w:themeColor="text1"/>
                <w:lang w:val="cs-CZ"/>
              </w:rPr>
            </w:pPr>
            <w:r w:rsidRPr="001054E0">
              <w:rPr>
                <w:color w:val="000000" w:themeColor="text1"/>
                <w:lang w:val="cs-CZ"/>
              </w:rPr>
              <w:t>--------</w:t>
            </w:r>
          </w:p>
        </w:tc>
        <w:tc>
          <w:tcPr>
            <w:tcW w:w="1623" w:type="dxa"/>
          </w:tcPr>
          <w:p w14:paraId="152FD0B3" w14:textId="77777777" w:rsidR="00CE5774" w:rsidRPr="001054E0" w:rsidRDefault="00CE5774" w:rsidP="008B1EC1">
            <w:pPr>
              <w:spacing w:line="276" w:lineRule="auto"/>
              <w:jc w:val="center"/>
              <w:rPr>
                <w:color w:val="000000" w:themeColor="text1"/>
                <w:lang w:val="cs-CZ"/>
              </w:rPr>
            </w:pPr>
            <w:r w:rsidRPr="001054E0">
              <w:rPr>
                <w:color w:val="000000" w:themeColor="text1"/>
                <w:lang w:val="cs-CZ"/>
              </w:rPr>
              <w:t>4.5</w:t>
            </w:r>
          </w:p>
        </w:tc>
        <w:tc>
          <w:tcPr>
            <w:tcW w:w="1637" w:type="dxa"/>
          </w:tcPr>
          <w:p w14:paraId="66663213" w14:textId="6048ED62" w:rsidR="00CE5774" w:rsidRPr="001054E0" w:rsidRDefault="004B1580" w:rsidP="008B1EC1">
            <w:pPr>
              <w:spacing w:line="276" w:lineRule="auto"/>
              <w:jc w:val="center"/>
              <w:rPr>
                <w:color w:val="000000" w:themeColor="text1"/>
                <w:lang w:val="cs-CZ"/>
              </w:rPr>
            </w:pPr>
            <w:r w:rsidRPr="001054E0">
              <w:rPr>
                <w:color w:val="000000" w:themeColor="text1"/>
                <w:lang w:val="cs-CZ"/>
              </w:rPr>
              <w:t>---------</w:t>
            </w:r>
          </w:p>
        </w:tc>
      </w:tr>
      <w:tr w:rsidR="00CE5774" w:rsidRPr="00624812" w14:paraId="0980DA07" w14:textId="77777777" w:rsidTr="008B1EC1">
        <w:trPr>
          <w:jc w:val="center"/>
        </w:trPr>
        <w:tc>
          <w:tcPr>
            <w:tcW w:w="2119" w:type="dxa"/>
          </w:tcPr>
          <w:p w14:paraId="6F10ACEC" w14:textId="77777777" w:rsidR="00CE5774" w:rsidRPr="00624812" w:rsidRDefault="00CE5774" w:rsidP="008B1EC1">
            <w:pPr>
              <w:tabs>
                <w:tab w:val="left" w:pos="198"/>
              </w:tabs>
              <w:spacing w:line="276" w:lineRule="auto"/>
              <w:jc w:val="center"/>
            </w:pPr>
            <w:r w:rsidRPr="002A0BC5">
              <w:t>Fe</w:t>
            </w:r>
            <w:r w:rsidRPr="007746BB">
              <w:rPr>
                <w:vertAlign w:val="subscript"/>
              </w:rPr>
              <w:t>3</w:t>
            </w:r>
            <w:r w:rsidRPr="002A0BC5">
              <w:t>O</w:t>
            </w:r>
            <w:r w:rsidRPr="007746BB">
              <w:rPr>
                <w:vertAlign w:val="subscript"/>
              </w:rPr>
              <w:t>4</w:t>
            </w:r>
            <w:r w:rsidRPr="002A0BC5">
              <w:t>@PCL</w:t>
            </w:r>
            <w:r>
              <w:rPr>
                <w:lang w:val="cs-CZ"/>
              </w:rPr>
              <w:t>1</w:t>
            </w:r>
          </w:p>
        </w:tc>
        <w:tc>
          <w:tcPr>
            <w:tcW w:w="2268" w:type="dxa"/>
          </w:tcPr>
          <w:p w14:paraId="6DC6BECF" w14:textId="77777777" w:rsidR="00CE5774" w:rsidRDefault="00CE5774" w:rsidP="008B1EC1">
            <w:pPr>
              <w:tabs>
                <w:tab w:val="left" w:pos="198"/>
              </w:tabs>
              <w:spacing w:line="276" w:lineRule="auto"/>
              <w:jc w:val="center"/>
              <w:rPr>
                <w:lang w:val="en-US"/>
              </w:rPr>
            </w:pPr>
            <w:r>
              <w:rPr>
                <w:lang w:val="en-US"/>
              </w:rPr>
              <w:t>180</w:t>
            </w:r>
          </w:p>
        </w:tc>
        <w:tc>
          <w:tcPr>
            <w:tcW w:w="1984" w:type="dxa"/>
          </w:tcPr>
          <w:p w14:paraId="7C930CBF" w14:textId="77777777" w:rsidR="00CE5774" w:rsidRDefault="00CE5774" w:rsidP="008B1EC1">
            <w:pPr>
              <w:tabs>
                <w:tab w:val="left" w:pos="198"/>
              </w:tabs>
              <w:spacing w:line="276" w:lineRule="auto"/>
              <w:jc w:val="center"/>
              <w:rPr>
                <w:lang w:val="en-US"/>
              </w:rPr>
            </w:pPr>
            <w:r>
              <w:rPr>
                <w:lang w:val="en-US"/>
              </w:rPr>
              <w:t>11.1/1</w:t>
            </w:r>
          </w:p>
        </w:tc>
        <w:tc>
          <w:tcPr>
            <w:tcW w:w="1623" w:type="dxa"/>
          </w:tcPr>
          <w:p w14:paraId="305CFDD7" w14:textId="77777777" w:rsidR="00CE5774" w:rsidRDefault="00CE5774" w:rsidP="008B1EC1">
            <w:pPr>
              <w:tabs>
                <w:tab w:val="left" w:pos="198"/>
              </w:tabs>
              <w:spacing w:line="276" w:lineRule="auto"/>
              <w:jc w:val="center"/>
              <w:rPr>
                <w:lang w:val="cs-CZ"/>
              </w:rPr>
            </w:pPr>
            <w:r>
              <w:rPr>
                <w:lang w:val="en-US"/>
              </w:rPr>
              <w:t>58.0</w:t>
            </w:r>
          </w:p>
        </w:tc>
        <w:tc>
          <w:tcPr>
            <w:tcW w:w="1637" w:type="dxa"/>
          </w:tcPr>
          <w:p w14:paraId="7A82DDB8" w14:textId="77777777" w:rsidR="00CE5774" w:rsidRPr="00C6621C" w:rsidRDefault="00CE5774" w:rsidP="008B1EC1">
            <w:pPr>
              <w:tabs>
                <w:tab w:val="left" w:pos="198"/>
              </w:tabs>
              <w:spacing w:line="276" w:lineRule="auto"/>
              <w:jc w:val="center"/>
              <w:rPr>
                <w:lang w:val="cs-CZ"/>
              </w:rPr>
            </w:pPr>
            <w:r>
              <w:rPr>
                <w:lang w:val="en-US"/>
              </w:rPr>
              <w:t>53.5</w:t>
            </w:r>
          </w:p>
        </w:tc>
      </w:tr>
      <w:tr w:rsidR="00CE5774" w:rsidRPr="00624812" w14:paraId="333E0140" w14:textId="77777777" w:rsidTr="008B1EC1">
        <w:trPr>
          <w:jc w:val="center"/>
        </w:trPr>
        <w:tc>
          <w:tcPr>
            <w:tcW w:w="2119" w:type="dxa"/>
          </w:tcPr>
          <w:p w14:paraId="2F38ED86" w14:textId="77777777" w:rsidR="00CE5774" w:rsidRPr="00624812" w:rsidRDefault="00CE5774" w:rsidP="008B1EC1">
            <w:pPr>
              <w:tabs>
                <w:tab w:val="left" w:pos="198"/>
              </w:tabs>
              <w:spacing w:line="276" w:lineRule="auto"/>
              <w:jc w:val="center"/>
            </w:pPr>
            <w:r w:rsidRPr="002A0BC5">
              <w:t>Fe</w:t>
            </w:r>
            <w:r w:rsidRPr="007746BB">
              <w:rPr>
                <w:vertAlign w:val="subscript"/>
              </w:rPr>
              <w:t>3</w:t>
            </w:r>
            <w:r w:rsidRPr="002A0BC5">
              <w:t>O</w:t>
            </w:r>
            <w:r w:rsidRPr="007746BB">
              <w:rPr>
                <w:vertAlign w:val="subscript"/>
              </w:rPr>
              <w:t>4</w:t>
            </w:r>
            <w:r w:rsidRPr="002A0BC5">
              <w:t>@PCL</w:t>
            </w:r>
            <w:r>
              <w:rPr>
                <w:lang w:val="cs-CZ"/>
              </w:rPr>
              <w:t>2</w:t>
            </w:r>
          </w:p>
        </w:tc>
        <w:tc>
          <w:tcPr>
            <w:tcW w:w="2268" w:type="dxa"/>
          </w:tcPr>
          <w:p w14:paraId="35FD0340" w14:textId="77777777" w:rsidR="00CE5774" w:rsidRDefault="00CE5774" w:rsidP="008B1EC1">
            <w:pPr>
              <w:tabs>
                <w:tab w:val="left" w:pos="198"/>
              </w:tabs>
              <w:spacing w:line="276" w:lineRule="auto"/>
              <w:jc w:val="center"/>
              <w:rPr>
                <w:lang w:val="cs-CZ"/>
              </w:rPr>
            </w:pPr>
            <w:r>
              <w:rPr>
                <w:lang w:val="cs-CZ"/>
              </w:rPr>
              <w:t>300</w:t>
            </w:r>
          </w:p>
        </w:tc>
        <w:tc>
          <w:tcPr>
            <w:tcW w:w="1984" w:type="dxa"/>
          </w:tcPr>
          <w:p w14:paraId="4672725C" w14:textId="77777777" w:rsidR="00CE5774" w:rsidRDefault="00CE5774" w:rsidP="008B1EC1">
            <w:pPr>
              <w:tabs>
                <w:tab w:val="left" w:pos="198"/>
              </w:tabs>
              <w:spacing w:line="276" w:lineRule="auto"/>
              <w:jc w:val="center"/>
              <w:rPr>
                <w:lang w:val="cs-CZ"/>
              </w:rPr>
            </w:pPr>
            <w:r>
              <w:rPr>
                <w:lang w:val="cs-CZ"/>
              </w:rPr>
              <w:t>6.7/1</w:t>
            </w:r>
          </w:p>
        </w:tc>
        <w:tc>
          <w:tcPr>
            <w:tcW w:w="1623" w:type="dxa"/>
          </w:tcPr>
          <w:p w14:paraId="2F9A1188" w14:textId="77777777" w:rsidR="00CE5774" w:rsidRDefault="00CE5774" w:rsidP="008B1EC1">
            <w:pPr>
              <w:tabs>
                <w:tab w:val="left" w:pos="198"/>
              </w:tabs>
              <w:spacing w:line="276" w:lineRule="auto"/>
              <w:jc w:val="center"/>
              <w:rPr>
                <w:lang w:val="en-US"/>
              </w:rPr>
            </w:pPr>
            <w:r>
              <w:rPr>
                <w:lang w:val="cs-CZ"/>
              </w:rPr>
              <w:t>76.0</w:t>
            </w:r>
          </w:p>
        </w:tc>
        <w:tc>
          <w:tcPr>
            <w:tcW w:w="1637" w:type="dxa"/>
          </w:tcPr>
          <w:p w14:paraId="449F6DA4" w14:textId="77777777" w:rsidR="00CE5774" w:rsidRPr="00624812" w:rsidRDefault="00CE5774" w:rsidP="008B1EC1">
            <w:pPr>
              <w:tabs>
                <w:tab w:val="left" w:pos="198"/>
              </w:tabs>
              <w:spacing w:line="276" w:lineRule="auto"/>
              <w:jc w:val="center"/>
            </w:pPr>
            <w:r>
              <w:rPr>
                <w:lang w:val="cs-CZ"/>
              </w:rPr>
              <w:t>71.5</w:t>
            </w:r>
          </w:p>
        </w:tc>
      </w:tr>
      <w:tr w:rsidR="00CE5774" w:rsidRPr="00624812" w14:paraId="7F17CE09" w14:textId="77777777" w:rsidTr="008B1EC1">
        <w:trPr>
          <w:jc w:val="center"/>
        </w:trPr>
        <w:tc>
          <w:tcPr>
            <w:tcW w:w="2119" w:type="dxa"/>
          </w:tcPr>
          <w:p w14:paraId="6CC2B177" w14:textId="77777777" w:rsidR="00CE5774" w:rsidRPr="00624812" w:rsidRDefault="00CE5774" w:rsidP="008B1EC1">
            <w:pPr>
              <w:tabs>
                <w:tab w:val="left" w:pos="198"/>
              </w:tabs>
              <w:spacing w:line="276" w:lineRule="auto"/>
              <w:jc w:val="center"/>
            </w:pPr>
            <w:r w:rsidRPr="002A0BC5">
              <w:t>Fe</w:t>
            </w:r>
            <w:r w:rsidRPr="007746BB">
              <w:rPr>
                <w:vertAlign w:val="subscript"/>
              </w:rPr>
              <w:t>3</w:t>
            </w:r>
            <w:r w:rsidRPr="002A0BC5">
              <w:t>O</w:t>
            </w:r>
            <w:r w:rsidRPr="007746BB">
              <w:rPr>
                <w:vertAlign w:val="subscript"/>
              </w:rPr>
              <w:t>4</w:t>
            </w:r>
            <w:r w:rsidRPr="002A0BC5">
              <w:t>@PCL</w:t>
            </w:r>
            <w:r>
              <w:rPr>
                <w:lang w:val="cs-CZ"/>
              </w:rPr>
              <w:t>3</w:t>
            </w:r>
          </w:p>
        </w:tc>
        <w:tc>
          <w:tcPr>
            <w:tcW w:w="2268" w:type="dxa"/>
          </w:tcPr>
          <w:p w14:paraId="041F0B6F" w14:textId="77777777" w:rsidR="00CE5774" w:rsidRDefault="00CE5774" w:rsidP="008B1EC1">
            <w:pPr>
              <w:tabs>
                <w:tab w:val="left" w:pos="198"/>
              </w:tabs>
              <w:spacing w:line="276" w:lineRule="auto"/>
              <w:jc w:val="center"/>
              <w:rPr>
                <w:lang w:val="en-US"/>
              </w:rPr>
            </w:pPr>
            <w:r>
              <w:rPr>
                <w:lang w:val="en-US"/>
              </w:rPr>
              <w:t>120</w:t>
            </w:r>
          </w:p>
        </w:tc>
        <w:tc>
          <w:tcPr>
            <w:tcW w:w="1984" w:type="dxa"/>
          </w:tcPr>
          <w:p w14:paraId="360655B3" w14:textId="77777777" w:rsidR="00CE5774" w:rsidRDefault="00CE5774" w:rsidP="008B1EC1">
            <w:pPr>
              <w:tabs>
                <w:tab w:val="left" w:pos="198"/>
              </w:tabs>
              <w:spacing w:line="276" w:lineRule="auto"/>
              <w:jc w:val="center"/>
              <w:rPr>
                <w:lang w:val="en-US"/>
              </w:rPr>
            </w:pPr>
            <w:r>
              <w:rPr>
                <w:lang w:val="en-US"/>
              </w:rPr>
              <w:t>16.7/1</w:t>
            </w:r>
          </w:p>
        </w:tc>
        <w:tc>
          <w:tcPr>
            <w:tcW w:w="1623" w:type="dxa"/>
          </w:tcPr>
          <w:p w14:paraId="2C128C98" w14:textId="77777777" w:rsidR="00CE5774" w:rsidRDefault="00CE5774" w:rsidP="008B1EC1">
            <w:pPr>
              <w:tabs>
                <w:tab w:val="left" w:pos="198"/>
              </w:tabs>
              <w:spacing w:line="276" w:lineRule="auto"/>
              <w:jc w:val="center"/>
              <w:rPr>
                <w:lang w:val="en-US"/>
              </w:rPr>
            </w:pPr>
            <w:r>
              <w:rPr>
                <w:lang w:val="en-US"/>
              </w:rPr>
              <w:t>87.0</w:t>
            </w:r>
          </w:p>
        </w:tc>
        <w:tc>
          <w:tcPr>
            <w:tcW w:w="1637" w:type="dxa"/>
          </w:tcPr>
          <w:p w14:paraId="5EA87184" w14:textId="77777777" w:rsidR="00CE5774" w:rsidRPr="00624812" w:rsidRDefault="00CE5774" w:rsidP="008B1EC1">
            <w:pPr>
              <w:tabs>
                <w:tab w:val="left" w:pos="198"/>
              </w:tabs>
              <w:spacing w:line="276" w:lineRule="auto"/>
              <w:jc w:val="center"/>
            </w:pPr>
            <w:r>
              <w:rPr>
                <w:lang w:val="en-US"/>
              </w:rPr>
              <w:t>82.5</w:t>
            </w:r>
          </w:p>
        </w:tc>
      </w:tr>
      <w:tr w:rsidR="00CE5774" w:rsidRPr="00624812" w14:paraId="6A0CE1D8" w14:textId="77777777" w:rsidTr="008B1EC1">
        <w:trPr>
          <w:trHeight w:val="68"/>
          <w:jc w:val="center"/>
        </w:trPr>
        <w:tc>
          <w:tcPr>
            <w:tcW w:w="2119" w:type="dxa"/>
          </w:tcPr>
          <w:p w14:paraId="4F481D7D" w14:textId="77777777" w:rsidR="00CE5774" w:rsidRPr="00624812" w:rsidRDefault="00CE5774" w:rsidP="008B1EC1">
            <w:pPr>
              <w:tabs>
                <w:tab w:val="left" w:pos="198"/>
              </w:tabs>
              <w:spacing w:line="276" w:lineRule="auto"/>
              <w:jc w:val="center"/>
            </w:pPr>
            <w:r w:rsidRPr="002A0BC5">
              <w:t>Fe</w:t>
            </w:r>
            <w:r w:rsidRPr="007746BB">
              <w:rPr>
                <w:vertAlign w:val="subscript"/>
              </w:rPr>
              <w:t>3</w:t>
            </w:r>
            <w:r w:rsidRPr="002A0BC5">
              <w:t>O</w:t>
            </w:r>
            <w:r w:rsidRPr="007746BB">
              <w:rPr>
                <w:vertAlign w:val="subscript"/>
              </w:rPr>
              <w:t>4</w:t>
            </w:r>
            <w:r w:rsidRPr="002A0BC5">
              <w:t>@PCL</w:t>
            </w:r>
            <w:r>
              <w:rPr>
                <w:lang w:val="cs-CZ"/>
              </w:rPr>
              <w:t>4</w:t>
            </w:r>
          </w:p>
        </w:tc>
        <w:tc>
          <w:tcPr>
            <w:tcW w:w="2268" w:type="dxa"/>
          </w:tcPr>
          <w:p w14:paraId="1CA025BF" w14:textId="77777777" w:rsidR="00CE5774" w:rsidRDefault="00CE5774" w:rsidP="008B1EC1">
            <w:pPr>
              <w:tabs>
                <w:tab w:val="left" w:pos="198"/>
              </w:tabs>
              <w:spacing w:line="276" w:lineRule="auto"/>
              <w:jc w:val="center"/>
              <w:rPr>
                <w:lang w:val="cs-CZ"/>
              </w:rPr>
            </w:pPr>
            <w:r>
              <w:rPr>
                <w:lang w:val="cs-CZ"/>
              </w:rPr>
              <w:t>60</w:t>
            </w:r>
          </w:p>
        </w:tc>
        <w:tc>
          <w:tcPr>
            <w:tcW w:w="1984" w:type="dxa"/>
          </w:tcPr>
          <w:p w14:paraId="46D4C1FD" w14:textId="77777777" w:rsidR="00CE5774" w:rsidRDefault="00CE5774" w:rsidP="008B1EC1">
            <w:pPr>
              <w:tabs>
                <w:tab w:val="left" w:pos="198"/>
              </w:tabs>
              <w:spacing w:line="276" w:lineRule="auto"/>
              <w:jc w:val="center"/>
              <w:rPr>
                <w:lang w:val="cs-CZ"/>
              </w:rPr>
            </w:pPr>
            <w:r>
              <w:rPr>
                <w:lang w:val="cs-CZ"/>
              </w:rPr>
              <w:t>33.3/1</w:t>
            </w:r>
          </w:p>
        </w:tc>
        <w:tc>
          <w:tcPr>
            <w:tcW w:w="1623" w:type="dxa"/>
          </w:tcPr>
          <w:p w14:paraId="6B22EA30" w14:textId="77777777" w:rsidR="00CE5774" w:rsidRDefault="00CE5774" w:rsidP="008B1EC1">
            <w:pPr>
              <w:tabs>
                <w:tab w:val="left" w:pos="198"/>
              </w:tabs>
              <w:spacing w:line="276" w:lineRule="auto"/>
              <w:jc w:val="center"/>
              <w:rPr>
                <w:lang w:val="cs-CZ"/>
              </w:rPr>
            </w:pPr>
            <w:r>
              <w:rPr>
                <w:lang w:val="cs-CZ"/>
              </w:rPr>
              <w:t>93.0</w:t>
            </w:r>
          </w:p>
        </w:tc>
        <w:tc>
          <w:tcPr>
            <w:tcW w:w="1637" w:type="dxa"/>
          </w:tcPr>
          <w:p w14:paraId="357F2721" w14:textId="77777777" w:rsidR="00CE5774" w:rsidRPr="00C6621C" w:rsidRDefault="00CE5774" w:rsidP="008B1EC1">
            <w:pPr>
              <w:tabs>
                <w:tab w:val="left" w:pos="198"/>
              </w:tabs>
              <w:spacing w:line="276" w:lineRule="auto"/>
              <w:jc w:val="center"/>
              <w:rPr>
                <w:lang w:val="cs-CZ"/>
              </w:rPr>
            </w:pPr>
            <w:r>
              <w:rPr>
                <w:lang w:val="cs-CZ"/>
              </w:rPr>
              <w:t>88.5</w:t>
            </w:r>
          </w:p>
        </w:tc>
      </w:tr>
    </w:tbl>
    <w:p w14:paraId="36296BA3" w14:textId="77777777" w:rsidR="0011685F" w:rsidRDefault="0011685F" w:rsidP="00C65E99">
      <w:pPr>
        <w:tabs>
          <w:tab w:val="left" w:pos="198"/>
        </w:tabs>
        <w:spacing w:before="120" w:line="276" w:lineRule="auto"/>
        <w:jc w:val="both"/>
        <w:rPr>
          <w:lang w:val="en-US"/>
        </w:rPr>
        <w:sectPr w:rsidR="0011685F" w:rsidSect="00C65E99">
          <w:headerReference w:type="even" r:id="rId11"/>
          <w:headerReference w:type="default" r:id="rId12"/>
          <w:type w:val="continuous"/>
          <w:pgSz w:w="11907" w:h="16839" w:code="9"/>
          <w:pgMar w:top="851" w:right="1418" w:bottom="1134" w:left="851" w:header="567" w:footer="567" w:gutter="284"/>
          <w:cols w:space="289"/>
          <w:docGrid w:linePitch="360"/>
        </w:sectPr>
      </w:pPr>
    </w:p>
    <w:p w14:paraId="38BD2569" w14:textId="3425D33D" w:rsidR="007746BB" w:rsidRPr="002222F6" w:rsidRDefault="001054E0" w:rsidP="00B66668">
      <w:pPr>
        <w:tabs>
          <w:tab w:val="left" w:pos="198"/>
        </w:tabs>
        <w:spacing w:before="120" w:line="276" w:lineRule="auto"/>
        <w:ind w:firstLine="284"/>
        <w:jc w:val="center"/>
        <w:rPr>
          <w:lang w:val="en-US"/>
        </w:rPr>
      </w:pPr>
      <w:r>
        <w:rPr>
          <w:noProof/>
          <w:lang w:val="pl-PL"/>
        </w:rPr>
        <w:lastRenderedPageBreak/>
        <w:drawing>
          <wp:inline distT="0" distB="0" distL="0" distR="0" wp14:anchorId="2A259305" wp14:editId="7E85E1B5">
            <wp:extent cx="5852160" cy="17189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52160" cy="1718945"/>
                    </a:xfrm>
                    <a:prstGeom prst="rect">
                      <a:avLst/>
                    </a:prstGeom>
                    <a:noFill/>
                    <a:ln>
                      <a:noFill/>
                    </a:ln>
                  </pic:spPr>
                </pic:pic>
              </a:graphicData>
            </a:graphic>
          </wp:inline>
        </w:drawing>
      </w:r>
    </w:p>
    <w:p w14:paraId="74177EE3" w14:textId="5FCB6668" w:rsidR="0011685F" w:rsidRPr="00156952" w:rsidRDefault="0011685F" w:rsidP="0011685F">
      <w:pPr>
        <w:tabs>
          <w:tab w:val="left" w:pos="198"/>
        </w:tabs>
        <w:spacing w:after="120" w:line="276" w:lineRule="auto"/>
        <w:ind w:firstLine="567"/>
        <w:jc w:val="center"/>
        <w:rPr>
          <w:lang w:val="en-US"/>
        </w:rPr>
      </w:pPr>
      <w:r w:rsidRPr="002A0BC5">
        <w:t>Fig.</w:t>
      </w:r>
      <w:r w:rsidR="003F6231">
        <w:rPr>
          <w:lang w:val="en-US"/>
        </w:rPr>
        <w:t xml:space="preserve"> 2</w:t>
      </w:r>
      <w:r w:rsidRPr="002A0BC5">
        <w:t>.</w:t>
      </w:r>
      <w:r w:rsidR="003F6231">
        <w:rPr>
          <w:lang w:val="en-US"/>
        </w:rPr>
        <w:t xml:space="preserve"> </w:t>
      </w:r>
      <w:r w:rsidR="00671AAA" w:rsidRPr="00671AAA">
        <w:t>SEM micrographs: (a)</w:t>
      </w:r>
      <w:r w:rsidR="002222F6">
        <w:rPr>
          <w:lang w:val="en-US"/>
        </w:rPr>
        <w:t xml:space="preserve"> PCL, (b)</w:t>
      </w:r>
      <w:r w:rsidR="00671AAA" w:rsidRPr="00671AAA">
        <w:t xml:space="preserve"> mPCL1, (</w:t>
      </w:r>
      <w:r w:rsidR="002222F6">
        <w:rPr>
          <w:lang w:val="en-US"/>
        </w:rPr>
        <w:t>c</w:t>
      </w:r>
      <w:r w:rsidR="00671AAA" w:rsidRPr="00671AAA">
        <w:t>) mPCL2, (</w:t>
      </w:r>
      <w:r w:rsidR="002222F6">
        <w:rPr>
          <w:lang w:val="en-US"/>
        </w:rPr>
        <w:t>d</w:t>
      </w:r>
      <w:r w:rsidR="00671AAA" w:rsidRPr="00671AAA">
        <w:t>) mPCL3, and (</w:t>
      </w:r>
      <w:r w:rsidR="002222F6">
        <w:rPr>
          <w:lang w:val="en-US"/>
        </w:rPr>
        <w:t>e</w:t>
      </w:r>
      <w:r w:rsidR="00671AAA" w:rsidRPr="00671AAA">
        <w:t>) mPCL4</w:t>
      </w:r>
      <w:r w:rsidR="001054E0">
        <w:rPr>
          <w:lang w:val="en-US"/>
        </w:rPr>
        <w:t>, and (f) average fiber diameters</w:t>
      </w:r>
      <w:r w:rsidR="001054E0" w:rsidRPr="00C2755E">
        <w:t xml:space="preserve"> </w:t>
      </w:r>
      <w:r w:rsidR="001054E0" w:rsidRPr="00671AAA">
        <w:t>of PCL nanocomposites</w:t>
      </w:r>
      <w:r w:rsidRPr="002A0BC5">
        <w:t>.</w:t>
      </w:r>
    </w:p>
    <w:p w14:paraId="74F435C3" w14:textId="1D9F4845" w:rsidR="00C44EEB" w:rsidRDefault="00C44EEB" w:rsidP="00C44EEB">
      <w:pPr>
        <w:tabs>
          <w:tab w:val="left" w:pos="198"/>
        </w:tabs>
        <w:spacing w:line="276" w:lineRule="auto"/>
        <w:ind w:firstLine="567"/>
        <w:jc w:val="both"/>
        <w:rPr>
          <w:lang w:val="en-US"/>
        </w:rPr>
      </w:pPr>
      <w:r>
        <w:rPr>
          <w:lang w:val="en-US"/>
        </w:rPr>
        <w:t xml:space="preserve">The morphology and fiber size of the composite mats were analyzed from micrographs. All fibers showed smooth surfaces and </w:t>
      </w:r>
      <w:r w:rsidRPr="0011685F">
        <w:rPr>
          <w:lang w:val="en-US"/>
        </w:rPr>
        <w:t>untangled</w:t>
      </w:r>
      <w:r>
        <w:rPr>
          <w:lang w:val="en-US"/>
        </w:rPr>
        <w:t xml:space="preserve"> net, Fig. 2 a-e. Measurements of changes in fiber diameter revealed that the amount of grafted polymer on nanoparticles non-proportionally affected the diameter in comparison to pure PCL, Fig. 2 f. However, the modification of PCL with IONs led to increased fiber diameter in all samples. The mechanical tests of all composites showed changes in tensile strength and Young’s modulus, Tab</w:t>
      </w:r>
      <w:r>
        <w:rPr>
          <w:lang w:val="en-US"/>
        </w:rPr>
        <w:t>le</w:t>
      </w:r>
      <w:r>
        <w:rPr>
          <w:lang w:val="en-US"/>
        </w:rPr>
        <w:t xml:space="preserve"> 2. Composites with lower </w:t>
      </w:r>
      <w:r>
        <w:rPr>
          <w:lang w:val="en-US"/>
        </w:rPr>
        <w:t>diameters</w:t>
      </w:r>
      <w:r>
        <w:rPr>
          <w:lang w:val="en-US"/>
        </w:rPr>
        <w:t xml:space="preserve"> of PCL and mPCL2 were stiffer due to higher Young’s modulus and smaller diameter fibers. Also, the introduction of particles into the polymer matrix led to a slight decrease of </w:t>
      </w:r>
      <w:r>
        <w:rPr>
          <w:lang w:val="en-US"/>
        </w:rPr>
        <w:t xml:space="preserve">the </w:t>
      </w:r>
      <w:r>
        <w:rPr>
          <w:lang w:val="en-US"/>
        </w:rPr>
        <w:t>water contact angle</w:t>
      </w:r>
      <w:r>
        <w:rPr>
          <w:lang w:val="en-US"/>
        </w:rPr>
        <w:t xml:space="preserve">, </w:t>
      </w:r>
      <w:r>
        <w:rPr>
          <w:lang w:val="en-US"/>
        </w:rPr>
        <w:t>Tab</w:t>
      </w:r>
      <w:r>
        <w:rPr>
          <w:lang w:val="en-US"/>
        </w:rPr>
        <w:t>le</w:t>
      </w:r>
      <w:r>
        <w:rPr>
          <w:lang w:val="en-US"/>
        </w:rPr>
        <w:t xml:space="preserve"> 2. </w:t>
      </w:r>
    </w:p>
    <w:p w14:paraId="21474060" w14:textId="57F639F8" w:rsidR="003F09E2" w:rsidRDefault="00AA7F48" w:rsidP="00C44EEB">
      <w:pPr>
        <w:tabs>
          <w:tab w:val="left" w:pos="198"/>
        </w:tabs>
        <w:spacing w:line="276" w:lineRule="auto"/>
        <w:ind w:firstLine="567"/>
        <w:jc w:val="right"/>
        <w:rPr>
          <w:i/>
          <w:lang w:val="en-US"/>
        </w:rPr>
      </w:pPr>
      <w:r w:rsidRPr="0027694D">
        <w:rPr>
          <w:i/>
        </w:rPr>
        <w:t xml:space="preserve">Table </w:t>
      </w:r>
      <w:r w:rsidR="005D34E0">
        <w:rPr>
          <w:i/>
          <w:lang w:val="en-US"/>
        </w:rPr>
        <w:t>2</w:t>
      </w:r>
    </w:p>
    <w:p w14:paraId="1C1ABB7C" w14:textId="1CF9DD11" w:rsidR="00C44EEB" w:rsidRPr="00C44EEB" w:rsidRDefault="00C44EEB" w:rsidP="00C44EEB">
      <w:pPr>
        <w:tabs>
          <w:tab w:val="left" w:pos="198"/>
        </w:tabs>
        <w:spacing w:line="276" w:lineRule="auto"/>
        <w:ind w:firstLine="567"/>
        <w:jc w:val="center"/>
        <w:rPr>
          <w:lang w:val="en-US"/>
        </w:rPr>
      </w:pPr>
      <w:r>
        <w:rPr>
          <w:lang w:val="en-US"/>
        </w:rPr>
        <w:t xml:space="preserve">Fiber composites </w:t>
      </w:r>
      <w:r w:rsidR="00A61924">
        <w:rPr>
          <w:lang w:val="en-US"/>
        </w:rPr>
        <w:t>characterization</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00"/>
        <w:gridCol w:w="2245"/>
        <w:gridCol w:w="2410"/>
        <w:gridCol w:w="2693"/>
      </w:tblGrid>
      <w:tr w:rsidR="00C44EEB" w:rsidRPr="004E6338" w14:paraId="497ED094" w14:textId="77777777" w:rsidTr="008B1EC1">
        <w:trPr>
          <w:jc w:val="center"/>
        </w:trPr>
        <w:tc>
          <w:tcPr>
            <w:tcW w:w="2000" w:type="dxa"/>
            <w:vAlign w:val="center"/>
          </w:tcPr>
          <w:p w14:paraId="114E1146" w14:textId="349D7431" w:rsidR="00C44EEB" w:rsidRPr="00C6621C" w:rsidRDefault="00C44EEB" w:rsidP="00C44EEB">
            <w:pPr>
              <w:spacing w:line="276" w:lineRule="auto"/>
              <w:jc w:val="center"/>
              <w:rPr>
                <w:lang w:val="en-US"/>
              </w:rPr>
            </w:pPr>
            <w:r>
              <w:rPr>
                <w:lang w:val="en-US"/>
              </w:rPr>
              <w:t>Denotation</w:t>
            </w:r>
          </w:p>
        </w:tc>
        <w:tc>
          <w:tcPr>
            <w:tcW w:w="2245" w:type="dxa"/>
            <w:vAlign w:val="center"/>
          </w:tcPr>
          <w:p w14:paraId="7AF957D5" w14:textId="08FFDD88" w:rsidR="00C44EEB" w:rsidRDefault="00C44EEB" w:rsidP="00C44EEB">
            <w:pPr>
              <w:spacing w:line="276" w:lineRule="auto"/>
              <w:jc w:val="center"/>
              <w:rPr>
                <w:lang w:val="en-US"/>
              </w:rPr>
            </w:pPr>
            <w:r>
              <w:rPr>
                <w:lang w:val="en-US"/>
              </w:rPr>
              <w:t>Tensile strength (MPa)</w:t>
            </w:r>
          </w:p>
        </w:tc>
        <w:tc>
          <w:tcPr>
            <w:tcW w:w="2410" w:type="dxa"/>
            <w:vAlign w:val="center"/>
          </w:tcPr>
          <w:p w14:paraId="4AAB896E" w14:textId="3B15A34E" w:rsidR="00C44EEB" w:rsidRPr="00C6621C" w:rsidRDefault="00C44EEB" w:rsidP="00C44EEB">
            <w:pPr>
              <w:spacing w:line="276" w:lineRule="auto"/>
              <w:jc w:val="center"/>
              <w:rPr>
                <w:lang w:val="cs-CZ"/>
              </w:rPr>
            </w:pPr>
            <w:r>
              <w:rPr>
                <w:lang w:val="en-US"/>
              </w:rPr>
              <w:t>Young’s modulus (MPa)</w:t>
            </w:r>
          </w:p>
        </w:tc>
        <w:tc>
          <w:tcPr>
            <w:tcW w:w="2693" w:type="dxa"/>
            <w:vAlign w:val="center"/>
          </w:tcPr>
          <w:p w14:paraId="12B3A2AD" w14:textId="77777777" w:rsidR="00C44EEB" w:rsidRDefault="00C44EEB" w:rsidP="00C44EEB">
            <w:pPr>
              <w:spacing w:line="276" w:lineRule="auto"/>
              <w:jc w:val="center"/>
              <w:rPr>
                <w:lang w:val="en-US"/>
              </w:rPr>
            </w:pPr>
            <w:r>
              <w:rPr>
                <w:lang w:val="en-US"/>
              </w:rPr>
              <w:t xml:space="preserve">Water contact angle </w:t>
            </w:r>
          </w:p>
          <w:p w14:paraId="31C40EF6" w14:textId="10748976" w:rsidR="00C44EEB" w:rsidRDefault="00C44EEB" w:rsidP="00C44EEB">
            <w:pPr>
              <w:spacing w:line="276" w:lineRule="auto"/>
              <w:jc w:val="center"/>
              <w:rPr>
                <w:lang w:val="en-US"/>
              </w:rPr>
            </w:pPr>
            <w:r>
              <w:rPr>
                <w:lang w:val="en-US"/>
              </w:rPr>
              <w:t>(º)</w:t>
            </w:r>
          </w:p>
        </w:tc>
      </w:tr>
      <w:tr w:rsidR="00DE3E08" w:rsidRPr="004E6338" w14:paraId="2F729DDD" w14:textId="77777777" w:rsidTr="008B1EC1">
        <w:trPr>
          <w:jc w:val="center"/>
        </w:trPr>
        <w:tc>
          <w:tcPr>
            <w:tcW w:w="2000" w:type="dxa"/>
          </w:tcPr>
          <w:p w14:paraId="2114961C" w14:textId="77777777" w:rsidR="00DE3E08" w:rsidRPr="00AA7F48" w:rsidRDefault="00DE3E08" w:rsidP="008B1EC1">
            <w:pPr>
              <w:spacing w:line="276" w:lineRule="auto"/>
              <w:jc w:val="center"/>
              <w:rPr>
                <w:lang w:val="en-US"/>
              </w:rPr>
            </w:pPr>
            <w:r>
              <w:rPr>
                <w:lang w:val="en-US"/>
              </w:rPr>
              <w:t>PCL</w:t>
            </w:r>
          </w:p>
        </w:tc>
        <w:tc>
          <w:tcPr>
            <w:tcW w:w="2245" w:type="dxa"/>
          </w:tcPr>
          <w:p w14:paraId="2DCF6992" w14:textId="77777777" w:rsidR="00DE3E08" w:rsidRDefault="00DE3E08" w:rsidP="008B1EC1">
            <w:pPr>
              <w:spacing w:line="276" w:lineRule="auto"/>
              <w:jc w:val="center"/>
              <w:rPr>
                <w:lang w:val="cs-CZ"/>
              </w:rPr>
            </w:pPr>
            <w:r>
              <w:rPr>
                <w:lang w:val="cs-CZ"/>
              </w:rPr>
              <w:t>7.9±0.8</w:t>
            </w:r>
          </w:p>
        </w:tc>
        <w:tc>
          <w:tcPr>
            <w:tcW w:w="2410" w:type="dxa"/>
          </w:tcPr>
          <w:p w14:paraId="0911BEC3" w14:textId="77777777" w:rsidR="00DE3E08" w:rsidRPr="00C6621C" w:rsidRDefault="00DE3E08" w:rsidP="008B1EC1">
            <w:pPr>
              <w:spacing w:line="276" w:lineRule="auto"/>
              <w:jc w:val="center"/>
              <w:rPr>
                <w:lang w:val="cs-CZ"/>
              </w:rPr>
            </w:pPr>
            <w:r>
              <w:rPr>
                <w:lang w:val="cs-CZ"/>
              </w:rPr>
              <w:t>25.9±1.9</w:t>
            </w:r>
          </w:p>
        </w:tc>
        <w:tc>
          <w:tcPr>
            <w:tcW w:w="2693" w:type="dxa"/>
          </w:tcPr>
          <w:p w14:paraId="08D00593" w14:textId="77777777" w:rsidR="00DE3E08" w:rsidRDefault="00DE3E08" w:rsidP="008B1EC1">
            <w:pPr>
              <w:spacing w:line="276" w:lineRule="auto"/>
              <w:jc w:val="center"/>
              <w:rPr>
                <w:lang w:val="cs-CZ"/>
              </w:rPr>
            </w:pPr>
            <w:r>
              <w:rPr>
                <w:lang w:val="cs-CZ"/>
              </w:rPr>
              <w:t>139</w:t>
            </w:r>
          </w:p>
        </w:tc>
      </w:tr>
      <w:tr w:rsidR="00DE3E08" w:rsidRPr="00624812" w14:paraId="7CED69D9" w14:textId="77777777" w:rsidTr="008B1EC1">
        <w:trPr>
          <w:jc w:val="center"/>
        </w:trPr>
        <w:tc>
          <w:tcPr>
            <w:tcW w:w="2000" w:type="dxa"/>
          </w:tcPr>
          <w:p w14:paraId="5B1EE95F" w14:textId="77777777" w:rsidR="00DE3E08" w:rsidRPr="00AA7F48" w:rsidRDefault="00DE3E08" w:rsidP="00DE3E08">
            <w:pPr>
              <w:tabs>
                <w:tab w:val="left" w:pos="198"/>
              </w:tabs>
              <w:spacing w:line="276" w:lineRule="auto"/>
              <w:jc w:val="center"/>
              <w:rPr>
                <w:lang w:val="en-US"/>
              </w:rPr>
            </w:pPr>
            <w:r>
              <w:rPr>
                <w:lang w:val="en-US"/>
              </w:rPr>
              <w:t>mPCL1</w:t>
            </w:r>
          </w:p>
        </w:tc>
        <w:tc>
          <w:tcPr>
            <w:tcW w:w="2245" w:type="dxa"/>
          </w:tcPr>
          <w:p w14:paraId="4BEBC34B" w14:textId="4B115787" w:rsidR="00DE3E08" w:rsidRDefault="00DE3E08" w:rsidP="00DE3E08">
            <w:pPr>
              <w:tabs>
                <w:tab w:val="left" w:pos="198"/>
              </w:tabs>
              <w:spacing w:line="276" w:lineRule="auto"/>
              <w:jc w:val="center"/>
              <w:rPr>
                <w:lang w:val="cs-CZ"/>
              </w:rPr>
            </w:pPr>
            <w:r>
              <w:rPr>
                <w:lang w:val="cs-CZ"/>
              </w:rPr>
              <w:t>5.7±0.4</w:t>
            </w:r>
          </w:p>
        </w:tc>
        <w:tc>
          <w:tcPr>
            <w:tcW w:w="2410" w:type="dxa"/>
          </w:tcPr>
          <w:p w14:paraId="2EAFEFA9" w14:textId="7357A05E" w:rsidR="00DE3E08" w:rsidRPr="00C6621C" w:rsidRDefault="00DE3E08" w:rsidP="00DE3E08">
            <w:pPr>
              <w:tabs>
                <w:tab w:val="left" w:pos="198"/>
              </w:tabs>
              <w:spacing w:line="276" w:lineRule="auto"/>
              <w:jc w:val="center"/>
              <w:rPr>
                <w:lang w:val="cs-CZ"/>
              </w:rPr>
            </w:pPr>
            <w:r>
              <w:rPr>
                <w:lang w:val="cs-CZ"/>
              </w:rPr>
              <w:t>16.6±1.4</w:t>
            </w:r>
          </w:p>
        </w:tc>
        <w:tc>
          <w:tcPr>
            <w:tcW w:w="2693" w:type="dxa"/>
          </w:tcPr>
          <w:p w14:paraId="2E89F0F3" w14:textId="03B03D8C" w:rsidR="00DE3E08" w:rsidRDefault="00DE3E08" w:rsidP="00DE3E08">
            <w:pPr>
              <w:tabs>
                <w:tab w:val="left" w:pos="198"/>
              </w:tabs>
              <w:spacing w:line="276" w:lineRule="auto"/>
              <w:jc w:val="center"/>
              <w:rPr>
                <w:lang w:val="cs-CZ"/>
              </w:rPr>
            </w:pPr>
            <w:r>
              <w:rPr>
                <w:lang w:val="cs-CZ"/>
              </w:rPr>
              <w:t>136</w:t>
            </w:r>
          </w:p>
        </w:tc>
      </w:tr>
      <w:tr w:rsidR="00DE3E08" w:rsidRPr="00624812" w14:paraId="356CFECD" w14:textId="77777777" w:rsidTr="008B1EC1">
        <w:trPr>
          <w:jc w:val="center"/>
        </w:trPr>
        <w:tc>
          <w:tcPr>
            <w:tcW w:w="2000" w:type="dxa"/>
          </w:tcPr>
          <w:p w14:paraId="3B02A64A" w14:textId="77777777" w:rsidR="00DE3E08" w:rsidRPr="00AA7F48" w:rsidRDefault="00DE3E08" w:rsidP="00DE3E08">
            <w:pPr>
              <w:tabs>
                <w:tab w:val="left" w:pos="198"/>
              </w:tabs>
              <w:spacing w:line="276" w:lineRule="auto"/>
              <w:jc w:val="center"/>
              <w:rPr>
                <w:lang w:val="en-US"/>
              </w:rPr>
            </w:pPr>
            <w:r>
              <w:rPr>
                <w:lang w:val="en-US"/>
              </w:rPr>
              <w:t>mPCL2</w:t>
            </w:r>
          </w:p>
        </w:tc>
        <w:tc>
          <w:tcPr>
            <w:tcW w:w="2245" w:type="dxa"/>
          </w:tcPr>
          <w:p w14:paraId="6FB2337B" w14:textId="1122F0F9" w:rsidR="00DE3E08" w:rsidRDefault="00DE3E08" w:rsidP="00DE3E08">
            <w:pPr>
              <w:tabs>
                <w:tab w:val="left" w:pos="198"/>
              </w:tabs>
              <w:spacing w:line="276" w:lineRule="auto"/>
              <w:jc w:val="center"/>
              <w:rPr>
                <w:lang w:val="en-US"/>
              </w:rPr>
            </w:pPr>
            <w:r>
              <w:rPr>
                <w:lang w:val="cs-CZ"/>
              </w:rPr>
              <w:t>11.9±0.8</w:t>
            </w:r>
          </w:p>
        </w:tc>
        <w:tc>
          <w:tcPr>
            <w:tcW w:w="2410" w:type="dxa"/>
          </w:tcPr>
          <w:p w14:paraId="226DE448" w14:textId="048340C0" w:rsidR="00DE3E08" w:rsidRPr="00624812" w:rsidRDefault="00DE3E08" w:rsidP="00DE3E08">
            <w:pPr>
              <w:tabs>
                <w:tab w:val="left" w:pos="198"/>
              </w:tabs>
              <w:spacing w:line="276" w:lineRule="auto"/>
              <w:jc w:val="center"/>
            </w:pPr>
            <w:r>
              <w:rPr>
                <w:lang w:val="cs-CZ"/>
              </w:rPr>
              <w:t>28.5±1.8</w:t>
            </w:r>
          </w:p>
        </w:tc>
        <w:tc>
          <w:tcPr>
            <w:tcW w:w="2693" w:type="dxa"/>
          </w:tcPr>
          <w:p w14:paraId="6CDB5587" w14:textId="3A57B362" w:rsidR="00DE3E08" w:rsidRDefault="00DE3E08" w:rsidP="00DE3E08">
            <w:pPr>
              <w:tabs>
                <w:tab w:val="left" w:pos="198"/>
              </w:tabs>
              <w:spacing w:line="276" w:lineRule="auto"/>
              <w:jc w:val="center"/>
              <w:rPr>
                <w:lang w:val="en-US"/>
              </w:rPr>
            </w:pPr>
            <w:r>
              <w:rPr>
                <w:lang w:val="cs-CZ"/>
              </w:rPr>
              <w:t>127</w:t>
            </w:r>
          </w:p>
        </w:tc>
      </w:tr>
      <w:tr w:rsidR="00DE3E08" w:rsidRPr="00624812" w14:paraId="0E3457D7" w14:textId="77777777" w:rsidTr="008B1EC1">
        <w:trPr>
          <w:jc w:val="center"/>
        </w:trPr>
        <w:tc>
          <w:tcPr>
            <w:tcW w:w="2000" w:type="dxa"/>
          </w:tcPr>
          <w:p w14:paraId="3177C189" w14:textId="77777777" w:rsidR="00DE3E08" w:rsidRPr="00624812" w:rsidRDefault="00DE3E08" w:rsidP="00DE3E08">
            <w:pPr>
              <w:tabs>
                <w:tab w:val="left" w:pos="198"/>
              </w:tabs>
              <w:spacing w:line="276" w:lineRule="auto"/>
              <w:jc w:val="center"/>
            </w:pPr>
            <w:r>
              <w:rPr>
                <w:lang w:val="en-US"/>
              </w:rPr>
              <w:t>m</w:t>
            </w:r>
            <w:r w:rsidRPr="002A0BC5">
              <w:t>PCL</w:t>
            </w:r>
            <w:r>
              <w:rPr>
                <w:lang w:val="cs-CZ"/>
              </w:rPr>
              <w:t>3</w:t>
            </w:r>
          </w:p>
        </w:tc>
        <w:tc>
          <w:tcPr>
            <w:tcW w:w="2245" w:type="dxa"/>
          </w:tcPr>
          <w:p w14:paraId="5A486E0C" w14:textId="0E3B3326" w:rsidR="00DE3E08" w:rsidRDefault="00DE3E08" w:rsidP="00DE3E08">
            <w:pPr>
              <w:tabs>
                <w:tab w:val="left" w:pos="198"/>
              </w:tabs>
              <w:spacing w:line="276" w:lineRule="auto"/>
              <w:jc w:val="center"/>
              <w:rPr>
                <w:lang w:val="en-US"/>
              </w:rPr>
            </w:pPr>
            <w:r>
              <w:rPr>
                <w:lang w:val="cs-CZ"/>
              </w:rPr>
              <w:t>10.3±0.6</w:t>
            </w:r>
          </w:p>
        </w:tc>
        <w:tc>
          <w:tcPr>
            <w:tcW w:w="2410" w:type="dxa"/>
          </w:tcPr>
          <w:p w14:paraId="27B2B4ED" w14:textId="1025FFFD" w:rsidR="00DE3E08" w:rsidRPr="00624812" w:rsidRDefault="00DE3E08" w:rsidP="00DE3E08">
            <w:pPr>
              <w:tabs>
                <w:tab w:val="left" w:pos="198"/>
              </w:tabs>
              <w:spacing w:line="276" w:lineRule="auto"/>
              <w:jc w:val="center"/>
            </w:pPr>
            <w:r>
              <w:rPr>
                <w:lang w:val="cs-CZ"/>
              </w:rPr>
              <w:t>22.4±2.2</w:t>
            </w:r>
          </w:p>
        </w:tc>
        <w:tc>
          <w:tcPr>
            <w:tcW w:w="2693" w:type="dxa"/>
          </w:tcPr>
          <w:p w14:paraId="0DD3B786" w14:textId="1CDA55D1" w:rsidR="00DE3E08" w:rsidRDefault="00DE3E08" w:rsidP="00DE3E08">
            <w:pPr>
              <w:tabs>
                <w:tab w:val="left" w:pos="198"/>
              </w:tabs>
              <w:spacing w:line="276" w:lineRule="auto"/>
              <w:jc w:val="center"/>
              <w:rPr>
                <w:lang w:val="en-US"/>
              </w:rPr>
            </w:pPr>
            <w:r>
              <w:rPr>
                <w:lang w:val="cs-CZ"/>
              </w:rPr>
              <w:t>135</w:t>
            </w:r>
          </w:p>
        </w:tc>
      </w:tr>
      <w:tr w:rsidR="00DE3E08" w:rsidRPr="00624812" w14:paraId="407FA337" w14:textId="77777777" w:rsidTr="008B1EC1">
        <w:trPr>
          <w:jc w:val="center"/>
        </w:trPr>
        <w:tc>
          <w:tcPr>
            <w:tcW w:w="2000" w:type="dxa"/>
          </w:tcPr>
          <w:p w14:paraId="091A8383" w14:textId="77777777" w:rsidR="00DE3E08" w:rsidRPr="00624812" w:rsidRDefault="00DE3E08" w:rsidP="00DE3E08">
            <w:pPr>
              <w:tabs>
                <w:tab w:val="left" w:pos="198"/>
              </w:tabs>
              <w:spacing w:line="276" w:lineRule="auto"/>
              <w:jc w:val="center"/>
            </w:pPr>
            <w:r>
              <w:rPr>
                <w:lang w:val="en-US"/>
              </w:rPr>
              <w:t>m</w:t>
            </w:r>
            <w:r w:rsidRPr="002A0BC5">
              <w:t>PCL</w:t>
            </w:r>
            <w:r>
              <w:rPr>
                <w:lang w:val="cs-CZ"/>
              </w:rPr>
              <w:t>4</w:t>
            </w:r>
          </w:p>
        </w:tc>
        <w:tc>
          <w:tcPr>
            <w:tcW w:w="2245" w:type="dxa"/>
          </w:tcPr>
          <w:p w14:paraId="5933F91A" w14:textId="7A1BAEDD" w:rsidR="00DE3E08" w:rsidRDefault="00DE3E08" w:rsidP="00DE3E08">
            <w:pPr>
              <w:tabs>
                <w:tab w:val="left" w:pos="198"/>
              </w:tabs>
              <w:spacing w:line="276" w:lineRule="auto"/>
              <w:jc w:val="center"/>
              <w:rPr>
                <w:lang w:val="cs-CZ"/>
              </w:rPr>
            </w:pPr>
            <w:r>
              <w:rPr>
                <w:lang w:val="cs-CZ"/>
              </w:rPr>
              <w:t>3.6±0.3</w:t>
            </w:r>
          </w:p>
        </w:tc>
        <w:tc>
          <w:tcPr>
            <w:tcW w:w="2410" w:type="dxa"/>
          </w:tcPr>
          <w:p w14:paraId="39E84358" w14:textId="1310574B" w:rsidR="00DE3E08" w:rsidRPr="00C6621C" w:rsidRDefault="00DE3E08" w:rsidP="00DE3E08">
            <w:pPr>
              <w:tabs>
                <w:tab w:val="left" w:pos="198"/>
              </w:tabs>
              <w:spacing w:line="276" w:lineRule="auto"/>
              <w:jc w:val="center"/>
              <w:rPr>
                <w:lang w:val="cs-CZ"/>
              </w:rPr>
            </w:pPr>
            <w:r>
              <w:rPr>
                <w:lang w:val="cs-CZ"/>
              </w:rPr>
              <w:t>16.9±1.6</w:t>
            </w:r>
          </w:p>
        </w:tc>
        <w:tc>
          <w:tcPr>
            <w:tcW w:w="2693" w:type="dxa"/>
          </w:tcPr>
          <w:p w14:paraId="1E6C6C33" w14:textId="74F19742" w:rsidR="00DE3E08" w:rsidRDefault="00DE3E08" w:rsidP="00DE3E08">
            <w:pPr>
              <w:tabs>
                <w:tab w:val="left" w:pos="198"/>
              </w:tabs>
              <w:spacing w:line="276" w:lineRule="auto"/>
              <w:jc w:val="center"/>
              <w:rPr>
                <w:lang w:val="cs-CZ"/>
              </w:rPr>
            </w:pPr>
            <w:r>
              <w:rPr>
                <w:lang w:val="cs-CZ"/>
              </w:rPr>
              <w:t>136</w:t>
            </w:r>
          </w:p>
        </w:tc>
      </w:tr>
    </w:tbl>
    <w:p w14:paraId="33885C6A" w14:textId="77777777" w:rsidR="00DE3E08" w:rsidRDefault="00DE3E08" w:rsidP="00B700CB">
      <w:pPr>
        <w:tabs>
          <w:tab w:val="left" w:pos="198"/>
        </w:tabs>
        <w:spacing w:line="276" w:lineRule="auto"/>
      </w:pPr>
    </w:p>
    <w:p w14:paraId="7B3298A7" w14:textId="6CA3FA43" w:rsidR="00467237" w:rsidRDefault="00C5124C" w:rsidP="003F09E2">
      <w:pPr>
        <w:tabs>
          <w:tab w:val="left" w:pos="198"/>
        </w:tabs>
        <w:spacing w:line="276" w:lineRule="auto"/>
        <w:jc w:val="center"/>
      </w:pPr>
      <w:r>
        <w:rPr>
          <w:noProof/>
        </w:rPr>
        <w:drawing>
          <wp:inline distT="0" distB="0" distL="0" distR="0" wp14:anchorId="47514EE8" wp14:editId="25B7E2CC">
            <wp:extent cx="4540469" cy="15707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77345" cy="1583542"/>
                    </a:xfrm>
                    <a:prstGeom prst="rect">
                      <a:avLst/>
                    </a:prstGeom>
                    <a:noFill/>
                    <a:ln>
                      <a:noFill/>
                    </a:ln>
                  </pic:spPr>
                </pic:pic>
              </a:graphicData>
            </a:graphic>
          </wp:inline>
        </w:drawing>
      </w:r>
    </w:p>
    <w:p w14:paraId="050EF5BE" w14:textId="7C68B151" w:rsidR="00467237" w:rsidRDefault="00467237" w:rsidP="00467237">
      <w:pPr>
        <w:tabs>
          <w:tab w:val="left" w:pos="198"/>
        </w:tabs>
        <w:spacing w:after="120" w:line="276" w:lineRule="auto"/>
        <w:ind w:firstLine="567"/>
        <w:jc w:val="center"/>
      </w:pPr>
      <w:r w:rsidRPr="002A0BC5">
        <w:t xml:space="preserve">Fig. </w:t>
      </w:r>
      <w:r w:rsidR="003F6231">
        <w:rPr>
          <w:lang w:val="en-US"/>
        </w:rPr>
        <w:t>3</w:t>
      </w:r>
      <w:r w:rsidRPr="002A0BC5">
        <w:t>.</w:t>
      </w:r>
      <w:r w:rsidRPr="00671AAA">
        <w:t xml:space="preserve"> </w:t>
      </w:r>
      <w:r w:rsidRPr="00467237">
        <w:t>Metabolic activity of SAOS-2 cells cultivated on PCL composites</w:t>
      </w:r>
      <w:r w:rsidRPr="002A0BC5">
        <w:t>.</w:t>
      </w:r>
    </w:p>
    <w:p w14:paraId="78A4C02D" w14:textId="17C41214" w:rsidR="00C44EEB" w:rsidRPr="00000888" w:rsidRDefault="00C44EEB" w:rsidP="00C44EEB">
      <w:pPr>
        <w:tabs>
          <w:tab w:val="left" w:pos="198"/>
        </w:tabs>
        <w:spacing w:line="276" w:lineRule="auto"/>
        <w:ind w:firstLine="567"/>
        <w:jc w:val="both"/>
        <w:rPr>
          <w:lang w:val="en-US"/>
        </w:rPr>
      </w:pPr>
      <w:r w:rsidRPr="001054E0">
        <w:rPr>
          <w:iCs/>
          <w:lang w:val="en-US"/>
        </w:rPr>
        <w:t>SAOS-2 osteosarcoma cells were cultivated on polymer mats</w:t>
      </w:r>
      <w:r>
        <w:rPr>
          <w:iCs/>
          <w:lang w:val="en-US"/>
        </w:rPr>
        <w:t xml:space="preserve"> for 3 and 7 days</w:t>
      </w:r>
      <w:r w:rsidRPr="001054E0">
        <w:rPr>
          <w:iCs/>
          <w:lang w:val="en-US"/>
        </w:rPr>
        <w:t xml:space="preserve"> to assess the biological properties of the materials </w:t>
      </w:r>
      <w:r>
        <w:rPr>
          <w:iCs/>
          <w:lang w:val="en-US"/>
        </w:rPr>
        <w:t>in terms of c</w:t>
      </w:r>
      <w:r w:rsidRPr="001054E0">
        <w:rPr>
          <w:iCs/>
          <w:lang w:val="en-US"/>
        </w:rPr>
        <w:t>ellular metabolic activity</w:t>
      </w:r>
      <w:r>
        <w:rPr>
          <w:iCs/>
          <w:lang w:val="en-US"/>
        </w:rPr>
        <w:t xml:space="preserve">, </w:t>
      </w:r>
      <w:r>
        <w:rPr>
          <w:iCs/>
          <w:lang w:val="en-US"/>
        </w:rPr>
        <w:t xml:space="preserve">Fig. 3. </w:t>
      </w:r>
      <w:r w:rsidRPr="001054E0">
        <w:rPr>
          <w:lang w:val="en-US"/>
        </w:rPr>
        <w:t>Th</w:t>
      </w:r>
      <w:r>
        <w:rPr>
          <w:lang w:val="en-US"/>
        </w:rPr>
        <w:t xml:space="preserve">e comparable metabolic activity on PCL and mPCL4 mats significantly differed from results on mPCL1 and mPCL4 indicating that both morphology of composites and particle composition influenced the cellular response. </w:t>
      </w:r>
    </w:p>
    <w:p w14:paraId="57C36A01" w14:textId="2902B2E3" w:rsidR="0041407E" w:rsidRDefault="0041407E" w:rsidP="00464354">
      <w:pPr>
        <w:spacing w:before="120" w:after="120"/>
        <w:jc w:val="center"/>
        <w:rPr>
          <w:b/>
          <w:lang w:val="en-US"/>
        </w:rPr>
      </w:pPr>
      <w:r w:rsidRPr="00464354">
        <w:rPr>
          <w:b/>
        </w:rPr>
        <w:lastRenderedPageBreak/>
        <w:t>Conclusion</w:t>
      </w:r>
      <w:r w:rsidR="00ED2752">
        <w:rPr>
          <w:b/>
          <w:lang w:val="en-US"/>
        </w:rPr>
        <w:t>s</w:t>
      </w:r>
    </w:p>
    <w:p w14:paraId="7B20F304" w14:textId="77777777" w:rsidR="00C44EEB" w:rsidRPr="00ED2752" w:rsidRDefault="00C44EEB" w:rsidP="00C44EEB">
      <w:pPr>
        <w:spacing w:before="120" w:after="120" w:line="276" w:lineRule="auto"/>
        <w:ind w:firstLine="567"/>
        <w:jc w:val="both"/>
        <w:rPr>
          <w:b/>
          <w:lang w:val="en-US"/>
        </w:rPr>
      </w:pPr>
      <w:r>
        <w:rPr>
          <w:lang w:val="en-US"/>
        </w:rPr>
        <w:t>The proposed three-step surface modification of magnetic nanoparticles via g</w:t>
      </w:r>
      <w:r w:rsidRPr="005D34E0">
        <w:rPr>
          <w:lang w:val="en-US"/>
        </w:rPr>
        <w:t xml:space="preserve">rafting of PCL from </w:t>
      </w:r>
      <w:r>
        <w:rPr>
          <w:lang w:val="en-US"/>
        </w:rPr>
        <w:t xml:space="preserve">the surface allows solving the problem of particle low stability in polymer matrix when producing scaffolds for tissue engineering. The described procedure improved the stability and uniform distribution of nanoparticles within the matrix of a hydrophobic polymer and affected the morphology and mechanical properties of </w:t>
      </w:r>
      <w:proofErr w:type="spellStart"/>
      <w:r>
        <w:rPr>
          <w:lang w:val="en-US"/>
        </w:rPr>
        <w:t>electrospun</w:t>
      </w:r>
      <w:proofErr w:type="spellEnd"/>
      <w:r>
        <w:rPr>
          <w:lang w:val="en-US"/>
        </w:rPr>
        <w:t xml:space="preserve"> nanofibers in a grafting-dependent manner. Moreover, the changes in metabolic activity of </w:t>
      </w:r>
      <w:r w:rsidRPr="005D34E0">
        <w:rPr>
          <w:lang w:val="en-US"/>
        </w:rPr>
        <w:t>SAOS-2 osteosarcoma cells</w:t>
      </w:r>
      <w:r>
        <w:rPr>
          <w:lang w:val="en-US"/>
        </w:rPr>
        <w:t xml:space="preserve"> were registered. Composites with </w:t>
      </w:r>
      <w:r w:rsidRPr="005D34E0">
        <w:rPr>
          <w:lang w:val="en-US"/>
        </w:rPr>
        <w:t xml:space="preserve">particles </w:t>
      </w:r>
      <w:r>
        <w:rPr>
          <w:lang w:val="en-US"/>
        </w:rPr>
        <w:t>having</w:t>
      </w:r>
      <w:r w:rsidRPr="005D34E0">
        <w:rPr>
          <w:lang w:val="en-US"/>
        </w:rPr>
        <w:t xml:space="preserve"> 5</w:t>
      </w:r>
      <w:r>
        <w:rPr>
          <w:lang w:val="en-US"/>
        </w:rPr>
        <w:t>3</w:t>
      </w:r>
      <w:r w:rsidRPr="005D34E0">
        <w:rPr>
          <w:lang w:val="en-US"/>
        </w:rPr>
        <w:t xml:space="preserve"> wt.% of grafted </w:t>
      </w:r>
      <w:r>
        <w:rPr>
          <w:lang w:val="en-US"/>
        </w:rPr>
        <w:t>PCL</w:t>
      </w:r>
      <w:r w:rsidRPr="005D34E0">
        <w:rPr>
          <w:lang w:val="en-US"/>
        </w:rPr>
        <w:t xml:space="preserve"> induced </w:t>
      </w:r>
      <w:r>
        <w:rPr>
          <w:lang w:val="en-US"/>
        </w:rPr>
        <w:t xml:space="preserve">the </w:t>
      </w:r>
      <w:r w:rsidRPr="005D34E0">
        <w:rPr>
          <w:lang w:val="en-US"/>
        </w:rPr>
        <w:t xml:space="preserve">formation of thick fibers, however, with </w:t>
      </w:r>
      <w:r>
        <w:rPr>
          <w:lang w:val="en-US"/>
        </w:rPr>
        <w:t>low</w:t>
      </w:r>
      <w:r w:rsidRPr="005D34E0">
        <w:rPr>
          <w:lang w:val="en-US"/>
        </w:rPr>
        <w:t xml:space="preserve"> mechanical properties </w:t>
      </w:r>
      <w:r>
        <w:rPr>
          <w:lang w:val="en-US"/>
        </w:rPr>
        <w:t>and decreased</w:t>
      </w:r>
      <w:r w:rsidRPr="005D34E0">
        <w:rPr>
          <w:lang w:val="en-US"/>
        </w:rPr>
        <w:t xml:space="preserve"> toxicity. In contrast, particles containing 7</w:t>
      </w:r>
      <w:r>
        <w:rPr>
          <w:lang w:val="en-US"/>
        </w:rPr>
        <w:t>1</w:t>
      </w:r>
      <w:r w:rsidRPr="005D34E0">
        <w:rPr>
          <w:lang w:val="en-US"/>
        </w:rPr>
        <w:t xml:space="preserve"> wt.% of IONs resulted in</w:t>
      </w:r>
      <w:r>
        <w:rPr>
          <w:lang w:val="en-US"/>
        </w:rPr>
        <w:t xml:space="preserve"> the formation of</w:t>
      </w:r>
      <w:r w:rsidRPr="005D34E0">
        <w:rPr>
          <w:lang w:val="en-US"/>
        </w:rPr>
        <w:t xml:space="preserve"> composites with the narrowest fibers </w:t>
      </w:r>
      <w:r>
        <w:rPr>
          <w:lang w:val="en-US"/>
        </w:rPr>
        <w:t xml:space="preserve">and </w:t>
      </w:r>
      <w:r w:rsidRPr="005D34E0">
        <w:rPr>
          <w:lang w:val="en-US"/>
        </w:rPr>
        <w:t xml:space="preserve">enhanced mechanical properties but high toxicity. </w:t>
      </w:r>
      <w:r>
        <w:rPr>
          <w:lang w:val="en-US"/>
        </w:rPr>
        <w:t>The results are valuable for further development of multifunctional scaffolds for biomedical applications.</w:t>
      </w:r>
    </w:p>
    <w:p w14:paraId="20ABD47F" w14:textId="2B714830" w:rsidR="00464354" w:rsidRPr="00464354" w:rsidRDefault="00464354" w:rsidP="00464354">
      <w:pPr>
        <w:spacing w:before="120" w:after="120"/>
        <w:jc w:val="center"/>
        <w:rPr>
          <w:b/>
          <w:lang w:val="en-US"/>
        </w:rPr>
      </w:pPr>
      <w:r w:rsidRPr="00464354">
        <w:rPr>
          <w:b/>
          <w:lang w:val="en-US"/>
        </w:rPr>
        <w:t>Acknowledgments</w:t>
      </w:r>
    </w:p>
    <w:p w14:paraId="7B03CA19" w14:textId="5F534B4B" w:rsidR="00464354" w:rsidRDefault="005D34E0" w:rsidP="00464354">
      <w:pPr>
        <w:spacing w:before="120" w:after="120"/>
        <w:ind w:firstLine="567"/>
        <w:jc w:val="both"/>
        <w:rPr>
          <w:lang w:val="en-US"/>
        </w:rPr>
      </w:pPr>
      <w:r w:rsidRPr="005D34E0">
        <w:rPr>
          <w:lang w:val="en-US"/>
        </w:rPr>
        <w:t>The study was supported by the Czech Science Foundation (No. 20-07015S).</w:t>
      </w:r>
    </w:p>
    <w:p w14:paraId="5B6D299A" w14:textId="6115AAB2" w:rsidR="0041407E" w:rsidRPr="004B7C78" w:rsidRDefault="0041407E" w:rsidP="00464354">
      <w:pPr>
        <w:spacing w:before="120" w:after="120"/>
        <w:jc w:val="center"/>
        <w:rPr>
          <w:b/>
          <w:lang w:val="en-US"/>
        </w:rPr>
      </w:pPr>
      <w:r w:rsidRPr="00464354">
        <w:rPr>
          <w:b/>
        </w:rPr>
        <w:t>References</w:t>
      </w:r>
    </w:p>
    <w:p w14:paraId="42A3ADC1" w14:textId="77777777" w:rsidR="00C44EEB" w:rsidRPr="00345E77" w:rsidRDefault="00C44EEB" w:rsidP="00C44EEB">
      <w:pPr>
        <w:spacing w:line="276" w:lineRule="auto"/>
        <w:ind w:left="567" w:hanging="567"/>
        <w:jc w:val="both"/>
        <w:rPr>
          <w:lang w:val="en-US"/>
        </w:rPr>
      </w:pPr>
      <w:r w:rsidRPr="00345E77">
        <w:rPr>
          <w:lang w:val="en-US"/>
        </w:rPr>
        <w:t>[1]</w:t>
      </w:r>
      <w:r>
        <w:rPr>
          <w:lang w:val="en-US"/>
        </w:rPr>
        <w:tab/>
      </w:r>
      <w:r w:rsidRPr="00345E77">
        <w:rPr>
          <w:lang w:val="en-US"/>
        </w:rPr>
        <w:t>Zhang, J.</w:t>
      </w:r>
      <w:r>
        <w:rPr>
          <w:lang w:val="en-US"/>
        </w:rPr>
        <w:t xml:space="preserve">, </w:t>
      </w:r>
      <w:r w:rsidRPr="00345E77">
        <w:rPr>
          <w:lang w:val="en-US"/>
        </w:rPr>
        <w:t>et al.</w:t>
      </w:r>
      <w:r w:rsidRPr="00701BDA">
        <w:rPr>
          <w:lang w:val="en-US"/>
        </w:rPr>
        <w:t xml:space="preserve"> </w:t>
      </w:r>
      <w:r w:rsidRPr="00345E77">
        <w:rPr>
          <w:lang w:val="en-US"/>
        </w:rPr>
        <w:t>(2014)</w:t>
      </w:r>
      <w:r>
        <w:rPr>
          <w:lang w:val="en-US"/>
        </w:rPr>
        <w:t>.</w:t>
      </w:r>
      <w:r w:rsidRPr="00345E77">
        <w:rPr>
          <w:lang w:val="en-US"/>
        </w:rPr>
        <w:t xml:space="preserve"> 3D-printed magnetic Fe</w:t>
      </w:r>
      <w:r w:rsidRPr="00B045C8">
        <w:rPr>
          <w:vertAlign w:val="subscript"/>
          <w:lang w:val="en-US"/>
        </w:rPr>
        <w:t>3</w:t>
      </w:r>
      <w:r w:rsidRPr="00345E77">
        <w:rPr>
          <w:lang w:val="en-US"/>
        </w:rPr>
        <w:t>O</w:t>
      </w:r>
      <w:r w:rsidRPr="00B045C8">
        <w:rPr>
          <w:vertAlign w:val="subscript"/>
          <w:lang w:val="en-US"/>
        </w:rPr>
        <w:t>4</w:t>
      </w:r>
      <w:r w:rsidRPr="00345E77">
        <w:rPr>
          <w:lang w:val="en-US"/>
        </w:rPr>
        <w:t>/MBG/PCL composite scaffolds with multifunctionality of bone regeneration, local anticancer drug delivery and hyperthermia. J. Mater. Chem. B 2.</w:t>
      </w:r>
      <w:r>
        <w:rPr>
          <w:lang w:val="en-US"/>
        </w:rPr>
        <w:t xml:space="preserve"> DOI: </w:t>
      </w:r>
      <w:r w:rsidRPr="00701BDA">
        <w:rPr>
          <w:lang w:val="en-US"/>
        </w:rPr>
        <w:t>10.1039/C4TB01063A</w:t>
      </w:r>
    </w:p>
    <w:p w14:paraId="1C4D8F72" w14:textId="77777777" w:rsidR="00C44EEB" w:rsidRPr="00B66668" w:rsidRDefault="00C44EEB" w:rsidP="00C44EEB">
      <w:pPr>
        <w:spacing w:line="276" w:lineRule="auto"/>
        <w:ind w:left="567" w:hanging="567"/>
        <w:jc w:val="both"/>
        <w:rPr>
          <w:color w:val="000000" w:themeColor="text1"/>
          <w:lang w:val="en-US"/>
        </w:rPr>
      </w:pPr>
      <w:r>
        <w:rPr>
          <w:lang w:val="en-US"/>
        </w:rPr>
        <w:t>[</w:t>
      </w:r>
      <w:r w:rsidRPr="00345E77">
        <w:rPr>
          <w:lang w:val="en-US"/>
        </w:rPr>
        <w:t>2</w:t>
      </w:r>
      <w:r>
        <w:rPr>
          <w:lang w:val="en-US"/>
        </w:rPr>
        <w:t>]</w:t>
      </w:r>
      <w:r>
        <w:rPr>
          <w:lang w:val="en-US"/>
        </w:rPr>
        <w:tab/>
      </w:r>
      <w:proofErr w:type="spellStart"/>
      <w:r w:rsidRPr="00345E77">
        <w:rPr>
          <w:lang w:val="en-US"/>
        </w:rPr>
        <w:t>Farzin</w:t>
      </w:r>
      <w:proofErr w:type="spellEnd"/>
      <w:r w:rsidRPr="00345E77">
        <w:rPr>
          <w:lang w:val="en-US"/>
        </w:rPr>
        <w:t>, A., et al.</w:t>
      </w:r>
      <w:r w:rsidRPr="00701BDA">
        <w:rPr>
          <w:lang w:val="en-US"/>
        </w:rPr>
        <w:t xml:space="preserve"> </w:t>
      </w:r>
      <w:r w:rsidRPr="00345E77">
        <w:rPr>
          <w:lang w:val="en-US"/>
        </w:rPr>
        <w:t>(2017)</w:t>
      </w:r>
      <w:r>
        <w:rPr>
          <w:lang w:val="en-US"/>
        </w:rPr>
        <w:t>.</w:t>
      </w:r>
      <w:r w:rsidRPr="00345E77">
        <w:rPr>
          <w:lang w:val="en-US"/>
        </w:rPr>
        <w:t xml:space="preserve"> Multifunctional magnetic nanostructured </w:t>
      </w:r>
      <w:proofErr w:type="spellStart"/>
      <w:r w:rsidRPr="00345E77">
        <w:rPr>
          <w:lang w:val="en-US"/>
        </w:rPr>
        <w:t>hardystonite</w:t>
      </w:r>
      <w:proofErr w:type="spellEnd"/>
      <w:r w:rsidRPr="00345E77">
        <w:rPr>
          <w:lang w:val="en-US"/>
        </w:rPr>
        <w:t xml:space="preserve"> scaffold for hyperthermia, drug delivery and tissue engineering applications. </w:t>
      </w:r>
      <w:r w:rsidRPr="00B66668">
        <w:rPr>
          <w:color w:val="000000" w:themeColor="text1"/>
          <w:lang w:val="en-US"/>
        </w:rPr>
        <w:t>Mater. Sci. Eng. C 70, 21–31. DOI:</w:t>
      </w:r>
      <w:r w:rsidRPr="00B66668">
        <w:rPr>
          <w:color w:val="000000" w:themeColor="text1"/>
        </w:rPr>
        <w:t xml:space="preserve"> </w:t>
      </w:r>
      <w:r w:rsidRPr="00B66668">
        <w:rPr>
          <w:color w:val="000000" w:themeColor="text1"/>
          <w:lang w:val="en-US"/>
        </w:rPr>
        <w:t>10.1016/j.msec.2016.08.060</w:t>
      </w:r>
    </w:p>
    <w:p w14:paraId="6684C315" w14:textId="77777777" w:rsidR="00C44EEB" w:rsidRPr="00B66668" w:rsidRDefault="00C44EEB" w:rsidP="00C44EEB">
      <w:pPr>
        <w:spacing w:line="276" w:lineRule="auto"/>
        <w:ind w:left="567" w:hanging="567"/>
        <w:jc w:val="both"/>
        <w:rPr>
          <w:color w:val="000000" w:themeColor="text1"/>
          <w:lang w:val="en-US"/>
        </w:rPr>
      </w:pPr>
      <w:r w:rsidRPr="00B66668">
        <w:rPr>
          <w:color w:val="000000" w:themeColor="text1"/>
          <w:lang w:val="en-US"/>
        </w:rPr>
        <w:t>[3]</w:t>
      </w:r>
      <w:r w:rsidRPr="00B66668">
        <w:rPr>
          <w:color w:val="000000" w:themeColor="text1"/>
          <w:lang w:val="en-US"/>
        </w:rPr>
        <w:tab/>
      </w:r>
      <w:proofErr w:type="spellStart"/>
      <w:r w:rsidRPr="00B66668">
        <w:rPr>
          <w:color w:val="000000" w:themeColor="text1"/>
          <w:lang w:val="en-US"/>
        </w:rPr>
        <w:t>Świętek</w:t>
      </w:r>
      <w:proofErr w:type="spellEnd"/>
      <w:r w:rsidRPr="00B66668">
        <w:rPr>
          <w:color w:val="000000" w:themeColor="text1"/>
          <w:lang w:val="en-US"/>
        </w:rPr>
        <w:t>, M</w:t>
      </w:r>
      <w:r>
        <w:rPr>
          <w:color w:val="000000" w:themeColor="text1"/>
          <w:lang w:val="en-US"/>
        </w:rPr>
        <w:t>.</w:t>
      </w:r>
      <w:r w:rsidRPr="00B66668">
        <w:rPr>
          <w:color w:val="000000" w:themeColor="text1"/>
          <w:lang w:val="en-US"/>
        </w:rPr>
        <w:t xml:space="preserve">, et al. (2019). Mater Sci </w:t>
      </w:r>
      <w:proofErr w:type="spellStart"/>
      <w:r w:rsidRPr="00B66668">
        <w:rPr>
          <w:color w:val="000000" w:themeColor="text1"/>
          <w:lang w:val="en-US"/>
        </w:rPr>
        <w:t>Eng</w:t>
      </w:r>
      <w:proofErr w:type="spellEnd"/>
      <w:r w:rsidRPr="00B66668">
        <w:rPr>
          <w:color w:val="000000" w:themeColor="text1"/>
          <w:lang w:val="en-US"/>
        </w:rPr>
        <w:t xml:space="preserve"> C 104</w:t>
      </w:r>
      <w:r>
        <w:rPr>
          <w:color w:val="000000" w:themeColor="text1"/>
          <w:lang w:val="en-US"/>
        </w:rPr>
        <w:t xml:space="preserve">, </w:t>
      </w:r>
      <w:r w:rsidRPr="00B66668">
        <w:rPr>
          <w:color w:val="000000" w:themeColor="text1"/>
          <w:lang w:val="en-US"/>
        </w:rPr>
        <w:t>109913. DOI: 10.1016/j.msec.2019.109913</w:t>
      </w:r>
    </w:p>
    <w:p w14:paraId="0E3CDF17" w14:textId="1A947379" w:rsidR="00C44EEB" w:rsidRDefault="00C44EEB" w:rsidP="00C44EEB">
      <w:pPr>
        <w:spacing w:line="276" w:lineRule="auto"/>
        <w:ind w:left="567" w:hanging="567"/>
        <w:jc w:val="both"/>
        <w:rPr>
          <w:lang w:val="en-US"/>
        </w:rPr>
      </w:pPr>
      <w:r>
        <w:rPr>
          <w:lang w:val="en-US"/>
        </w:rPr>
        <w:t>[4]</w:t>
      </w:r>
      <w:r>
        <w:rPr>
          <w:lang w:val="en-US"/>
        </w:rPr>
        <w:tab/>
      </w:r>
      <w:r w:rsidRPr="00345E77">
        <w:rPr>
          <w:lang w:val="en-US"/>
        </w:rPr>
        <w:t>Liu, Q.</w:t>
      </w:r>
      <w:r>
        <w:rPr>
          <w:lang w:val="en-US"/>
        </w:rPr>
        <w:t>,</w:t>
      </w:r>
      <w:r w:rsidRPr="00345E77">
        <w:rPr>
          <w:lang w:val="en-US"/>
        </w:rPr>
        <w:t xml:space="preserve"> et al.</w:t>
      </w:r>
      <w:r>
        <w:rPr>
          <w:lang w:val="en-US"/>
        </w:rPr>
        <w:t xml:space="preserve"> (2020).</w:t>
      </w:r>
      <w:r w:rsidRPr="00345E77">
        <w:rPr>
          <w:lang w:val="en-US"/>
        </w:rPr>
        <w:t xml:space="preserve"> </w:t>
      </w:r>
      <w:proofErr w:type="spellStart"/>
      <w:r w:rsidRPr="00345E77">
        <w:rPr>
          <w:lang w:val="en-US"/>
        </w:rPr>
        <w:t>Ultrasmall</w:t>
      </w:r>
      <w:proofErr w:type="spellEnd"/>
      <w:r w:rsidRPr="00345E77">
        <w:rPr>
          <w:lang w:val="en-US"/>
        </w:rPr>
        <w:t xml:space="preserve"> </w:t>
      </w:r>
      <w:r>
        <w:rPr>
          <w:lang w:val="en-US"/>
        </w:rPr>
        <w:t>s</w:t>
      </w:r>
      <w:r w:rsidRPr="00345E77">
        <w:rPr>
          <w:lang w:val="en-US"/>
        </w:rPr>
        <w:t xml:space="preserve">uperparamagnetic </w:t>
      </w:r>
      <w:r>
        <w:rPr>
          <w:lang w:val="en-US"/>
        </w:rPr>
        <w:t>i</w:t>
      </w:r>
      <w:r w:rsidRPr="00345E77">
        <w:rPr>
          <w:lang w:val="en-US"/>
        </w:rPr>
        <w:t xml:space="preserve">ron </w:t>
      </w:r>
      <w:r>
        <w:rPr>
          <w:lang w:val="en-US"/>
        </w:rPr>
        <w:t>o</w:t>
      </w:r>
      <w:r w:rsidRPr="00345E77">
        <w:rPr>
          <w:lang w:val="en-US"/>
        </w:rPr>
        <w:t xml:space="preserve">xide </w:t>
      </w:r>
      <w:r>
        <w:rPr>
          <w:lang w:val="en-US"/>
        </w:rPr>
        <w:t>l</w:t>
      </w:r>
      <w:r w:rsidRPr="00345E77">
        <w:rPr>
          <w:lang w:val="en-US"/>
        </w:rPr>
        <w:t xml:space="preserve">abeled </w:t>
      </w:r>
      <w:r>
        <w:rPr>
          <w:lang w:val="en-US"/>
        </w:rPr>
        <w:t>s</w:t>
      </w:r>
      <w:r w:rsidRPr="00345E77">
        <w:rPr>
          <w:lang w:val="en-US"/>
        </w:rPr>
        <w:t xml:space="preserve">ilk </w:t>
      </w:r>
      <w:r w:rsidRPr="00345E77">
        <w:rPr>
          <w:lang w:val="en-US"/>
        </w:rPr>
        <w:t>F</w:t>
      </w:r>
      <w:r w:rsidRPr="00345E77">
        <w:rPr>
          <w:lang w:val="en-US"/>
        </w:rPr>
        <w:t>ibroin/</w:t>
      </w:r>
      <w:r w:rsidRPr="00345E77">
        <w:rPr>
          <w:lang w:val="en-US"/>
        </w:rPr>
        <w:t>h</w:t>
      </w:r>
      <w:r w:rsidRPr="00345E77">
        <w:rPr>
          <w:lang w:val="en-US"/>
        </w:rPr>
        <w:t xml:space="preserve">ydroxyapatite </w:t>
      </w:r>
      <w:r w:rsidRPr="00345E77">
        <w:rPr>
          <w:lang w:val="en-US"/>
        </w:rPr>
        <w:t>m</w:t>
      </w:r>
      <w:r w:rsidRPr="00345E77">
        <w:rPr>
          <w:lang w:val="en-US"/>
        </w:rPr>
        <w:t xml:space="preserve">ultifunctional </w:t>
      </w:r>
      <w:r w:rsidRPr="00345E77">
        <w:rPr>
          <w:lang w:val="en-US"/>
        </w:rPr>
        <w:t>s</w:t>
      </w:r>
      <w:r w:rsidRPr="00345E77">
        <w:rPr>
          <w:lang w:val="en-US"/>
        </w:rPr>
        <w:t xml:space="preserve">caffold </w:t>
      </w:r>
      <w:r w:rsidRPr="00345E77">
        <w:rPr>
          <w:lang w:val="en-US"/>
        </w:rPr>
        <w:t>l</w:t>
      </w:r>
      <w:r w:rsidRPr="00345E77">
        <w:rPr>
          <w:lang w:val="en-US"/>
        </w:rPr>
        <w:t xml:space="preserve">oaded </w:t>
      </w:r>
      <w:r w:rsidRPr="00345E77">
        <w:rPr>
          <w:lang w:val="en-US"/>
        </w:rPr>
        <w:t>w</w:t>
      </w:r>
      <w:r w:rsidRPr="00345E77">
        <w:rPr>
          <w:lang w:val="en-US"/>
        </w:rPr>
        <w:t xml:space="preserve">ith </w:t>
      </w:r>
      <w:r w:rsidRPr="00345E77">
        <w:rPr>
          <w:lang w:val="en-US"/>
        </w:rPr>
        <w:t>b</w:t>
      </w:r>
      <w:r w:rsidRPr="00345E77">
        <w:rPr>
          <w:lang w:val="en-US"/>
        </w:rPr>
        <w:t xml:space="preserve">one </w:t>
      </w:r>
      <w:r w:rsidRPr="00345E77">
        <w:rPr>
          <w:lang w:val="en-US"/>
        </w:rPr>
        <w:t>m</w:t>
      </w:r>
      <w:r w:rsidRPr="00345E77">
        <w:rPr>
          <w:lang w:val="en-US"/>
        </w:rPr>
        <w:t>arrow-</w:t>
      </w:r>
      <w:r w:rsidRPr="00345E77">
        <w:rPr>
          <w:lang w:val="en-US"/>
        </w:rPr>
        <w:t>d</w:t>
      </w:r>
      <w:r w:rsidRPr="00345E77">
        <w:rPr>
          <w:lang w:val="en-US"/>
        </w:rPr>
        <w:t xml:space="preserve">erived </w:t>
      </w:r>
      <w:r w:rsidRPr="00345E77">
        <w:rPr>
          <w:lang w:val="en-US"/>
        </w:rPr>
        <w:t>m</w:t>
      </w:r>
      <w:r w:rsidRPr="00345E77">
        <w:rPr>
          <w:lang w:val="en-US"/>
        </w:rPr>
        <w:t xml:space="preserve">esenchymal </w:t>
      </w:r>
      <w:r w:rsidRPr="00345E77">
        <w:rPr>
          <w:lang w:val="en-US"/>
        </w:rPr>
        <w:t>s</w:t>
      </w:r>
      <w:r w:rsidRPr="00345E77">
        <w:rPr>
          <w:lang w:val="en-US"/>
        </w:rPr>
        <w:t xml:space="preserve">tem </w:t>
      </w:r>
      <w:r w:rsidRPr="00345E77">
        <w:rPr>
          <w:lang w:val="en-US"/>
        </w:rPr>
        <w:t>c</w:t>
      </w:r>
      <w:r w:rsidRPr="00345E77">
        <w:rPr>
          <w:lang w:val="en-US"/>
        </w:rPr>
        <w:t xml:space="preserve">ells for </w:t>
      </w:r>
      <w:r w:rsidRPr="00345E77">
        <w:rPr>
          <w:lang w:val="en-US"/>
        </w:rPr>
        <w:t>b</w:t>
      </w:r>
      <w:r w:rsidRPr="00345E77">
        <w:rPr>
          <w:lang w:val="en-US"/>
        </w:rPr>
        <w:t xml:space="preserve">one </w:t>
      </w:r>
      <w:r w:rsidRPr="00345E77">
        <w:rPr>
          <w:lang w:val="en-US"/>
        </w:rPr>
        <w:t>r</w:t>
      </w:r>
      <w:r w:rsidRPr="00345E77">
        <w:rPr>
          <w:lang w:val="en-US"/>
        </w:rPr>
        <w:t xml:space="preserve">egeneration. Front. </w:t>
      </w:r>
      <w:proofErr w:type="spellStart"/>
      <w:r w:rsidRPr="00345E77">
        <w:rPr>
          <w:lang w:val="en-US"/>
        </w:rPr>
        <w:t>Bioeng</w:t>
      </w:r>
      <w:proofErr w:type="spellEnd"/>
      <w:r w:rsidRPr="00345E77">
        <w:rPr>
          <w:lang w:val="en-US"/>
        </w:rPr>
        <w:t xml:space="preserve">. </w:t>
      </w:r>
      <w:proofErr w:type="spellStart"/>
      <w:r w:rsidRPr="00345E77">
        <w:rPr>
          <w:lang w:val="en-US"/>
        </w:rPr>
        <w:t>Biotechnol</w:t>
      </w:r>
      <w:proofErr w:type="spellEnd"/>
      <w:r w:rsidRPr="00345E77">
        <w:rPr>
          <w:lang w:val="en-US"/>
        </w:rPr>
        <w:t xml:space="preserve">. 8, </w:t>
      </w:r>
      <w:r>
        <w:rPr>
          <w:lang w:val="en-US"/>
        </w:rPr>
        <w:t>697</w:t>
      </w:r>
      <w:r w:rsidRPr="00345E77">
        <w:rPr>
          <w:lang w:val="en-US"/>
        </w:rPr>
        <w:t>.</w:t>
      </w:r>
      <w:r>
        <w:rPr>
          <w:lang w:val="en-US"/>
        </w:rPr>
        <w:t xml:space="preserve"> DOI: </w:t>
      </w:r>
      <w:r w:rsidRPr="00701BDA">
        <w:rPr>
          <w:lang w:val="en-US"/>
        </w:rPr>
        <w:t>10.3389/fbioe.2020.00697</w:t>
      </w:r>
    </w:p>
    <w:p w14:paraId="50471C64" w14:textId="77777777" w:rsidR="00C44EEB" w:rsidRPr="00345E77" w:rsidRDefault="00C44EEB" w:rsidP="00C44EEB">
      <w:pPr>
        <w:spacing w:line="276" w:lineRule="auto"/>
        <w:ind w:left="567" w:hanging="567"/>
        <w:jc w:val="both"/>
        <w:rPr>
          <w:lang w:val="en-US"/>
        </w:rPr>
      </w:pPr>
      <w:r>
        <w:rPr>
          <w:lang w:val="en-US"/>
        </w:rPr>
        <w:t>[5]</w:t>
      </w:r>
      <w:r>
        <w:rPr>
          <w:lang w:val="en-US"/>
        </w:rPr>
        <w:tab/>
      </w:r>
      <w:proofErr w:type="spellStart"/>
      <w:r w:rsidRPr="00345E77">
        <w:rPr>
          <w:lang w:val="en-US"/>
        </w:rPr>
        <w:t>Eivazzadeh-Keihan</w:t>
      </w:r>
      <w:proofErr w:type="spellEnd"/>
      <w:r w:rsidRPr="00345E77">
        <w:rPr>
          <w:lang w:val="en-US"/>
        </w:rPr>
        <w:t>, R. et al.</w:t>
      </w:r>
      <w:r>
        <w:rPr>
          <w:lang w:val="en-US"/>
        </w:rPr>
        <w:t xml:space="preserve"> </w:t>
      </w:r>
      <w:r w:rsidRPr="00345E77">
        <w:rPr>
          <w:lang w:val="en-US"/>
        </w:rPr>
        <w:t>(2020). Metal-based nanoparticles for bone tissue engineering. J. Tissue Eng. Regen. Med. 14, 1687–1714</w:t>
      </w:r>
      <w:r>
        <w:rPr>
          <w:lang w:val="en-US"/>
        </w:rPr>
        <w:t>.</w:t>
      </w:r>
      <w:r w:rsidRPr="00345E77">
        <w:rPr>
          <w:lang w:val="en-US"/>
        </w:rPr>
        <w:t xml:space="preserve"> </w:t>
      </w:r>
      <w:r>
        <w:rPr>
          <w:lang w:val="en-US"/>
        </w:rPr>
        <w:t xml:space="preserve">DOI: </w:t>
      </w:r>
      <w:r w:rsidRPr="00701BDA">
        <w:rPr>
          <w:lang w:val="en-US"/>
        </w:rPr>
        <w:t>10.1002/term.3131</w:t>
      </w:r>
    </w:p>
    <w:p w14:paraId="53191A85" w14:textId="77777777" w:rsidR="00C44EEB" w:rsidRPr="00345E77" w:rsidRDefault="00C44EEB" w:rsidP="00C44EEB">
      <w:pPr>
        <w:spacing w:line="276" w:lineRule="auto"/>
        <w:ind w:left="567" w:hanging="567"/>
        <w:jc w:val="both"/>
        <w:rPr>
          <w:lang w:val="en-US"/>
        </w:rPr>
      </w:pPr>
      <w:r>
        <w:rPr>
          <w:lang w:val="en-US"/>
        </w:rPr>
        <w:t>[6]</w:t>
      </w:r>
      <w:r>
        <w:rPr>
          <w:lang w:val="en-US"/>
        </w:rPr>
        <w:tab/>
      </w:r>
      <w:r w:rsidRPr="00345E77">
        <w:rPr>
          <w:lang w:val="en-US"/>
        </w:rPr>
        <w:t>Xia, Y. et al. (2018).</w:t>
      </w:r>
      <w:r>
        <w:rPr>
          <w:lang w:val="en-US"/>
        </w:rPr>
        <w:t xml:space="preserve"> </w:t>
      </w:r>
      <w:r w:rsidRPr="00345E77">
        <w:rPr>
          <w:lang w:val="en-US"/>
        </w:rPr>
        <w:t xml:space="preserve">Magnetic field and </w:t>
      </w:r>
      <w:proofErr w:type="spellStart"/>
      <w:r w:rsidRPr="00345E77">
        <w:rPr>
          <w:lang w:val="en-US"/>
        </w:rPr>
        <w:t>nano</w:t>
      </w:r>
      <w:proofErr w:type="spellEnd"/>
      <w:r w:rsidRPr="00345E77">
        <w:rPr>
          <w:lang w:val="en-US"/>
        </w:rPr>
        <w:t>-scaffolds with stem cells to enhance bone regeneration. Biomaterials 183, 151–170</w:t>
      </w:r>
      <w:r>
        <w:rPr>
          <w:lang w:val="en-US"/>
        </w:rPr>
        <w:t>.</w:t>
      </w:r>
      <w:r w:rsidRPr="00345E77">
        <w:rPr>
          <w:lang w:val="en-US"/>
        </w:rPr>
        <w:t xml:space="preserve"> </w:t>
      </w:r>
      <w:r>
        <w:rPr>
          <w:lang w:val="en-US"/>
        </w:rPr>
        <w:t xml:space="preserve">DOI: </w:t>
      </w:r>
      <w:r w:rsidRPr="00F47BD7">
        <w:rPr>
          <w:lang w:val="en-US"/>
        </w:rPr>
        <w:t>10.1016/j.biomaterials.2018.08.040</w:t>
      </w:r>
    </w:p>
    <w:p w14:paraId="051B3344" w14:textId="77777777" w:rsidR="00C44EEB" w:rsidRPr="00345E77" w:rsidRDefault="00C44EEB" w:rsidP="00C44EEB">
      <w:pPr>
        <w:spacing w:line="276" w:lineRule="auto"/>
        <w:ind w:left="567" w:hanging="567"/>
        <w:jc w:val="both"/>
        <w:rPr>
          <w:lang w:val="en-US"/>
        </w:rPr>
      </w:pPr>
      <w:r>
        <w:rPr>
          <w:lang w:val="en-US"/>
        </w:rPr>
        <w:t>[7]</w:t>
      </w:r>
      <w:r>
        <w:rPr>
          <w:lang w:val="en-US"/>
        </w:rPr>
        <w:tab/>
      </w:r>
      <w:r w:rsidRPr="00345E77">
        <w:rPr>
          <w:lang w:val="en-US"/>
        </w:rPr>
        <w:t>Yun, H. M. et al. (2016).</w:t>
      </w:r>
      <w:r>
        <w:rPr>
          <w:lang w:val="en-US"/>
        </w:rPr>
        <w:t xml:space="preserve"> </w:t>
      </w:r>
      <w:r w:rsidRPr="00345E77">
        <w:rPr>
          <w:lang w:val="en-US"/>
        </w:rPr>
        <w:t>Magnetic nanocomposite scaffolds combined with static magnetic field in the stimulation of osteoblastic differentiation and bone formation. Biomaterials 85, 88–98</w:t>
      </w:r>
      <w:r>
        <w:rPr>
          <w:lang w:val="en-US"/>
        </w:rPr>
        <w:t xml:space="preserve">. DOI: </w:t>
      </w:r>
      <w:r w:rsidRPr="00701BDA">
        <w:rPr>
          <w:lang w:val="en-US"/>
        </w:rPr>
        <w:t>10.1016/j.biomaterials.2016.01.035</w:t>
      </w:r>
    </w:p>
    <w:p w14:paraId="7F8A6E19" w14:textId="061B9DF3" w:rsidR="00C44EEB" w:rsidRPr="00345E77" w:rsidRDefault="00C44EEB" w:rsidP="00C44EEB">
      <w:pPr>
        <w:spacing w:line="276" w:lineRule="auto"/>
        <w:ind w:left="567" w:hanging="567"/>
        <w:jc w:val="both"/>
        <w:rPr>
          <w:lang w:val="en-US"/>
        </w:rPr>
      </w:pPr>
      <w:r>
        <w:rPr>
          <w:lang w:val="en-US"/>
        </w:rPr>
        <w:t>[</w:t>
      </w:r>
      <w:r w:rsidRPr="00345E77">
        <w:rPr>
          <w:lang w:val="en-US"/>
        </w:rPr>
        <w:t>8</w:t>
      </w:r>
      <w:r>
        <w:rPr>
          <w:lang w:val="en-US"/>
        </w:rPr>
        <w:t>]</w:t>
      </w:r>
      <w:r>
        <w:rPr>
          <w:lang w:val="en-US"/>
        </w:rPr>
        <w:tab/>
      </w:r>
      <w:proofErr w:type="spellStart"/>
      <w:r w:rsidRPr="00345E77">
        <w:rPr>
          <w:lang w:val="en-US"/>
        </w:rPr>
        <w:t>Zare</w:t>
      </w:r>
      <w:proofErr w:type="spellEnd"/>
      <w:r w:rsidRPr="00345E77">
        <w:rPr>
          <w:lang w:val="en-US"/>
        </w:rPr>
        <w:t>, Y.</w:t>
      </w:r>
      <w:r>
        <w:rPr>
          <w:lang w:val="en-US"/>
        </w:rPr>
        <w:t xml:space="preserve">, </w:t>
      </w:r>
      <w:r w:rsidRPr="00345E77">
        <w:rPr>
          <w:lang w:val="en-US"/>
        </w:rPr>
        <w:t xml:space="preserve">et al. (2016). Study of nanoparticles aggregation/agglomeration in polymer particulate nanocomposites by mechanical properties. </w:t>
      </w:r>
      <w:r w:rsidR="00A750CF" w:rsidRPr="00A750CF">
        <w:rPr>
          <w:lang w:val="en-US"/>
        </w:rPr>
        <w:t>Compos. Part A Appl.</w:t>
      </w:r>
      <w:r w:rsidRPr="00345E77">
        <w:rPr>
          <w:lang w:val="en-US"/>
        </w:rPr>
        <w:t xml:space="preserve"> 84, 158–164. </w:t>
      </w:r>
      <w:r>
        <w:rPr>
          <w:lang w:val="en-US"/>
        </w:rPr>
        <w:t xml:space="preserve">DOI: </w:t>
      </w:r>
      <w:r w:rsidRPr="00345E77">
        <w:rPr>
          <w:lang w:val="en-US"/>
        </w:rPr>
        <w:t xml:space="preserve">10.1016/j.compositesa.2016.01.020 </w:t>
      </w:r>
    </w:p>
    <w:p w14:paraId="7CAEB056" w14:textId="521889CF" w:rsidR="00C44EEB" w:rsidRDefault="00C44EEB" w:rsidP="00C44EEB">
      <w:pPr>
        <w:spacing w:line="276" w:lineRule="auto"/>
        <w:ind w:left="567" w:hanging="567"/>
        <w:jc w:val="both"/>
        <w:rPr>
          <w:lang w:val="en-US"/>
        </w:rPr>
      </w:pPr>
      <w:r>
        <w:rPr>
          <w:lang w:val="en-US"/>
        </w:rPr>
        <w:t>[</w:t>
      </w:r>
      <w:r w:rsidRPr="00345E77">
        <w:rPr>
          <w:lang w:val="en-US"/>
        </w:rPr>
        <w:t>9</w:t>
      </w:r>
      <w:r>
        <w:rPr>
          <w:lang w:val="en-US"/>
        </w:rPr>
        <w:t>]</w:t>
      </w:r>
      <w:r>
        <w:rPr>
          <w:lang w:val="en-US"/>
        </w:rPr>
        <w:tab/>
      </w:r>
      <w:r w:rsidRPr="00345E77">
        <w:rPr>
          <w:lang w:val="en-US"/>
        </w:rPr>
        <w:t>Liu, J., et al.</w:t>
      </w:r>
      <w:r w:rsidRPr="00701BDA">
        <w:rPr>
          <w:lang w:val="en-US"/>
        </w:rPr>
        <w:t xml:space="preserve"> </w:t>
      </w:r>
      <w:r w:rsidRPr="00345E77">
        <w:rPr>
          <w:lang w:val="en-US"/>
        </w:rPr>
        <w:t xml:space="preserve">(2011). Nanoparticle dispersion and aggregation in polymer nanocomposites: Insights from molecular dynamics simulation. Langmuir 27(12), 7926–7933. </w:t>
      </w:r>
      <w:r>
        <w:rPr>
          <w:lang w:val="en-US"/>
        </w:rPr>
        <w:t xml:space="preserve">DOI: </w:t>
      </w:r>
      <w:r w:rsidRPr="00345E77">
        <w:rPr>
          <w:lang w:val="en-US"/>
        </w:rPr>
        <w:t xml:space="preserve">10.1021/la201073m </w:t>
      </w:r>
    </w:p>
    <w:p w14:paraId="071E8451" w14:textId="55B4A269" w:rsidR="004B7C78" w:rsidRPr="00803669" w:rsidRDefault="00C44EEB" w:rsidP="00C44EEB">
      <w:pPr>
        <w:pStyle w:val="NormalWeb"/>
        <w:spacing w:before="0" w:beforeAutospacing="0" w:after="0" w:afterAutospacing="0"/>
        <w:ind w:left="567" w:hanging="567"/>
      </w:pPr>
      <w:r>
        <w:t>[10]</w:t>
      </w:r>
      <w:r>
        <w:tab/>
        <w:t xml:space="preserve">Jun, I., </w:t>
      </w:r>
      <w:r w:rsidRPr="00345E77">
        <w:t>et al.</w:t>
      </w:r>
      <w:r w:rsidRPr="00701BDA">
        <w:t xml:space="preserve"> </w:t>
      </w:r>
      <w:r>
        <w:t xml:space="preserve">(2018). Electrospun fibrous scaffolds for tissue engineering: Viewpoints on architecture and Fabrication. </w:t>
      </w:r>
      <w:r w:rsidR="00A750CF">
        <w:t>Int. J. Mol. Sci.</w:t>
      </w:r>
      <w:r w:rsidR="00A750CF" w:rsidRPr="00CF41A9">
        <w:rPr>
          <w:iCs/>
        </w:rPr>
        <w:t xml:space="preserve"> </w:t>
      </w:r>
      <w:r w:rsidRPr="00CF41A9">
        <w:rPr>
          <w:iCs/>
        </w:rPr>
        <w:t>19</w:t>
      </w:r>
      <w:r w:rsidRPr="00CF41A9">
        <w:t>(3),</w:t>
      </w:r>
      <w:r>
        <w:t xml:space="preserve"> 745. DOI: 10.3390/ijms19030745</w:t>
      </w:r>
    </w:p>
    <w:sectPr w:rsidR="004B7C78" w:rsidRPr="00803669" w:rsidSect="009C2D8D">
      <w:type w:val="continuous"/>
      <w:pgSz w:w="11907" w:h="16839" w:code="9"/>
      <w:pgMar w:top="851" w:right="1418" w:bottom="1134" w:left="851" w:header="567" w:footer="567" w:gutter="284"/>
      <w:cols w:space="28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3419D" w14:textId="77777777" w:rsidR="00594CB9" w:rsidRDefault="00594CB9">
      <w:r>
        <w:separator/>
      </w:r>
    </w:p>
  </w:endnote>
  <w:endnote w:type="continuationSeparator" w:id="0">
    <w:p w14:paraId="32D03DB1" w14:textId="77777777" w:rsidR="00594CB9" w:rsidRDefault="00594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UkrainianJournal">
    <w:charset w:val="00"/>
    <w:family w:val="swiss"/>
    <w:pitch w:val="variable"/>
    <w:sig w:usb0="00000203" w:usb1="00000000" w:usb2="00000000" w:usb3="00000000" w:csb0="00000005"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BE5F6" w14:textId="77777777" w:rsidR="00594CB9" w:rsidRDefault="00594CB9">
      <w:r>
        <w:separator/>
      </w:r>
    </w:p>
  </w:footnote>
  <w:footnote w:type="continuationSeparator" w:id="0">
    <w:p w14:paraId="14FE7AC7" w14:textId="77777777" w:rsidR="00594CB9" w:rsidRDefault="00594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D6160" w14:textId="77777777" w:rsidR="0011685F" w:rsidRDefault="0011685F" w:rsidP="00F126E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9D9596" w14:textId="77777777" w:rsidR="0011685F" w:rsidRDefault="001168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2F7C2" w14:textId="77777777" w:rsidR="0011685F" w:rsidRDefault="0011685F" w:rsidP="00D71736">
    <w:pPr>
      <w:pStyle w:val="Header"/>
      <w:spacing w:after="240"/>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C12F1" w14:textId="77777777" w:rsidR="00360B99" w:rsidRDefault="00360B99" w:rsidP="00F126E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3F6F55" w14:textId="77777777" w:rsidR="00360B99" w:rsidRDefault="00360B9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A48BE" w14:textId="77777777" w:rsidR="00360B99" w:rsidRDefault="00360B99" w:rsidP="00D71736">
    <w:pPr>
      <w:pStyle w:val="Header"/>
      <w:spacing w:after="240"/>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upperRoman"/>
      <w:pStyle w:val="Heading1"/>
      <w:lvlText w:val="%1."/>
      <w:legacy w:legacy="1" w:legacySpace="0" w:legacyIndent="170"/>
      <w:lvlJc w:val="left"/>
      <w:pPr>
        <w:ind w:left="170" w:hanging="170"/>
      </w:pPr>
    </w:lvl>
    <w:lvl w:ilvl="1">
      <w:start w:val="1"/>
      <w:numFmt w:val="upperLetter"/>
      <w:pStyle w:val="Heading2"/>
      <w:lvlText w:val="%2."/>
      <w:legacy w:legacy="1" w:legacySpace="0" w:legacyIndent="170"/>
      <w:lvlJc w:val="left"/>
      <w:pPr>
        <w:ind w:left="142" w:hanging="170"/>
      </w:pPr>
    </w:lvl>
    <w:lvl w:ilvl="2">
      <w:start w:val="1"/>
      <w:numFmt w:val="decimal"/>
      <w:pStyle w:val="Heading3"/>
      <w:lvlText w:val="%3."/>
      <w:legacy w:legacy="1" w:legacySpace="0" w:legacyIndent="170"/>
      <w:lvlJc w:val="left"/>
      <w:pPr>
        <w:ind w:left="142" w:hanging="170"/>
      </w:pPr>
    </w:lvl>
    <w:lvl w:ilvl="3">
      <w:start w:val="1"/>
      <w:numFmt w:val="lowerLetter"/>
      <w:pStyle w:val="Heading4"/>
      <w:lvlText w:val="%4)"/>
      <w:legacy w:legacy="1" w:legacySpace="0" w:legacyIndent="708"/>
      <w:lvlJc w:val="left"/>
      <w:pPr>
        <w:ind w:left="1218" w:hanging="708"/>
      </w:pPr>
    </w:lvl>
    <w:lvl w:ilvl="4">
      <w:start w:val="1"/>
      <w:numFmt w:val="decimal"/>
      <w:pStyle w:val="Heading5"/>
      <w:lvlText w:val="(%5)"/>
      <w:legacy w:legacy="1" w:legacySpace="0" w:legacyIndent="708"/>
      <w:lvlJc w:val="left"/>
      <w:pPr>
        <w:ind w:left="1926" w:hanging="708"/>
      </w:pPr>
    </w:lvl>
    <w:lvl w:ilvl="5">
      <w:start w:val="1"/>
      <w:numFmt w:val="lowerLetter"/>
      <w:pStyle w:val="Heading6"/>
      <w:lvlText w:val="(%6)"/>
      <w:legacy w:legacy="1" w:legacySpace="0" w:legacyIndent="708"/>
      <w:lvlJc w:val="left"/>
      <w:pPr>
        <w:ind w:left="2634" w:hanging="708"/>
      </w:pPr>
    </w:lvl>
    <w:lvl w:ilvl="6">
      <w:start w:val="1"/>
      <w:numFmt w:val="lowerRoman"/>
      <w:pStyle w:val="Heading7"/>
      <w:lvlText w:val="(%7)"/>
      <w:legacy w:legacy="1" w:legacySpace="0" w:legacyIndent="708"/>
      <w:lvlJc w:val="left"/>
      <w:pPr>
        <w:ind w:left="3342" w:hanging="708"/>
      </w:pPr>
    </w:lvl>
    <w:lvl w:ilvl="7">
      <w:start w:val="1"/>
      <w:numFmt w:val="lowerLetter"/>
      <w:pStyle w:val="Heading8"/>
      <w:lvlText w:val="(%8)"/>
      <w:legacy w:legacy="1" w:legacySpace="0" w:legacyIndent="708"/>
      <w:lvlJc w:val="left"/>
      <w:pPr>
        <w:ind w:left="4050" w:hanging="708"/>
      </w:pPr>
    </w:lvl>
    <w:lvl w:ilvl="8">
      <w:start w:val="1"/>
      <w:numFmt w:val="lowerRoman"/>
      <w:pStyle w:val="Heading9"/>
      <w:lvlText w:val="(%9)"/>
      <w:legacy w:legacy="1" w:legacySpace="0" w:legacyIndent="708"/>
      <w:lvlJc w:val="left"/>
      <w:pPr>
        <w:ind w:left="4758" w:hanging="708"/>
      </w:pPr>
    </w:lvl>
  </w:abstractNum>
  <w:abstractNum w:abstractNumId="1" w15:restartNumberingAfterBreak="0">
    <w:nsid w:val="016D72C1"/>
    <w:multiLevelType w:val="multilevel"/>
    <w:tmpl w:val="3F201CF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15:restartNumberingAfterBreak="0">
    <w:nsid w:val="063C50AF"/>
    <w:multiLevelType w:val="multilevel"/>
    <w:tmpl w:val="0422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1033354E"/>
    <w:multiLevelType w:val="hybridMultilevel"/>
    <w:tmpl w:val="D73A5346"/>
    <w:lvl w:ilvl="0" w:tplc="0B96BF1A">
      <w:start w:val="1"/>
      <w:numFmt w:val="bullet"/>
      <w:lvlText w:val=""/>
      <w:lvlJc w:val="left"/>
      <w:pPr>
        <w:tabs>
          <w:tab w:val="num" w:pos="530"/>
        </w:tabs>
        <w:ind w:left="530" w:hanging="360"/>
      </w:pPr>
      <w:rPr>
        <w:rFonts w:ascii="Symbol" w:hAnsi="Symbol" w:hint="default"/>
        <w:b w:val="0"/>
        <w:i w:val="0"/>
        <w:sz w:val="16"/>
        <w:szCs w:val="16"/>
      </w:rPr>
    </w:lvl>
    <w:lvl w:ilvl="1" w:tplc="04190003" w:tentative="1">
      <w:start w:val="1"/>
      <w:numFmt w:val="bullet"/>
      <w:lvlText w:val="o"/>
      <w:lvlJc w:val="left"/>
      <w:pPr>
        <w:tabs>
          <w:tab w:val="num" w:pos="1610"/>
        </w:tabs>
        <w:ind w:left="1610" w:hanging="360"/>
      </w:pPr>
      <w:rPr>
        <w:rFonts w:ascii="Courier New" w:hAnsi="Courier New" w:hint="default"/>
      </w:rPr>
    </w:lvl>
    <w:lvl w:ilvl="2" w:tplc="04190005" w:tentative="1">
      <w:start w:val="1"/>
      <w:numFmt w:val="bullet"/>
      <w:lvlText w:val=""/>
      <w:lvlJc w:val="left"/>
      <w:pPr>
        <w:tabs>
          <w:tab w:val="num" w:pos="2330"/>
        </w:tabs>
        <w:ind w:left="2330" w:hanging="360"/>
      </w:pPr>
      <w:rPr>
        <w:rFonts w:ascii="Wingdings" w:hAnsi="Wingdings" w:hint="default"/>
      </w:rPr>
    </w:lvl>
    <w:lvl w:ilvl="3" w:tplc="04190001" w:tentative="1">
      <w:start w:val="1"/>
      <w:numFmt w:val="bullet"/>
      <w:lvlText w:val=""/>
      <w:lvlJc w:val="left"/>
      <w:pPr>
        <w:tabs>
          <w:tab w:val="num" w:pos="3050"/>
        </w:tabs>
        <w:ind w:left="3050" w:hanging="360"/>
      </w:pPr>
      <w:rPr>
        <w:rFonts w:ascii="Symbol" w:hAnsi="Symbol" w:hint="default"/>
      </w:rPr>
    </w:lvl>
    <w:lvl w:ilvl="4" w:tplc="04190003" w:tentative="1">
      <w:start w:val="1"/>
      <w:numFmt w:val="bullet"/>
      <w:lvlText w:val="o"/>
      <w:lvlJc w:val="left"/>
      <w:pPr>
        <w:tabs>
          <w:tab w:val="num" w:pos="3770"/>
        </w:tabs>
        <w:ind w:left="3770" w:hanging="360"/>
      </w:pPr>
      <w:rPr>
        <w:rFonts w:ascii="Courier New" w:hAnsi="Courier New" w:hint="default"/>
      </w:rPr>
    </w:lvl>
    <w:lvl w:ilvl="5" w:tplc="04190005" w:tentative="1">
      <w:start w:val="1"/>
      <w:numFmt w:val="bullet"/>
      <w:lvlText w:val=""/>
      <w:lvlJc w:val="left"/>
      <w:pPr>
        <w:tabs>
          <w:tab w:val="num" w:pos="4490"/>
        </w:tabs>
        <w:ind w:left="4490" w:hanging="360"/>
      </w:pPr>
      <w:rPr>
        <w:rFonts w:ascii="Wingdings" w:hAnsi="Wingdings" w:hint="default"/>
      </w:rPr>
    </w:lvl>
    <w:lvl w:ilvl="6" w:tplc="04190001" w:tentative="1">
      <w:start w:val="1"/>
      <w:numFmt w:val="bullet"/>
      <w:lvlText w:val=""/>
      <w:lvlJc w:val="left"/>
      <w:pPr>
        <w:tabs>
          <w:tab w:val="num" w:pos="5210"/>
        </w:tabs>
        <w:ind w:left="5210" w:hanging="360"/>
      </w:pPr>
      <w:rPr>
        <w:rFonts w:ascii="Symbol" w:hAnsi="Symbol" w:hint="default"/>
      </w:rPr>
    </w:lvl>
    <w:lvl w:ilvl="7" w:tplc="04190003" w:tentative="1">
      <w:start w:val="1"/>
      <w:numFmt w:val="bullet"/>
      <w:lvlText w:val="o"/>
      <w:lvlJc w:val="left"/>
      <w:pPr>
        <w:tabs>
          <w:tab w:val="num" w:pos="5930"/>
        </w:tabs>
        <w:ind w:left="5930" w:hanging="360"/>
      </w:pPr>
      <w:rPr>
        <w:rFonts w:ascii="Courier New" w:hAnsi="Courier New" w:hint="default"/>
      </w:rPr>
    </w:lvl>
    <w:lvl w:ilvl="8" w:tplc="04190005" w:tentative="1">
      <w:start w:val="1"/>
      <w:numFmt w:val="bullet"/>
      <w:lvlText w:val=""/>
      <w:lvlJc w:val="left"/>
      <w:pPr>
        <w:tabs>
          <w:tab w:val="num" w:pos="6650"/>
        </w:tabs>
        <w:ind w:left="6650" w:hanging="360"/>
      </w:pPr>
      <w:rPr>
        <w:rFonts w:ascii="Wingdings" w:hAnsi="Wingdings" w:hint="default"/>
      </w:rPr>
    </w:lvl>
  </w:abstractNum>
  <w:abstractNum w:abstractNumId="4" w15:restartNumberingAfterBreak="0">
    <w:nsid w:val="12224795"/>
    <w:multiLevelType w:val="hybridMultilevel"/>
    <w:tmpl w:val="B6A67B94"/>
    <w:lvl w:ilvl="0" w:tplc="E91EA8A0">
      <w:start w:val="1"/>
      <w:numFmt w:val="bullet"/>
      <w:lvlText w:val=""/>
      <w:lvlJc w:val="left"/>
      <w:pPr>
        <w:tabs>
          <w:tab w:val="num" w:pos="530"/>
        </w:tabs>
        <w:ind w:left="530" w:hanging="360"/>
      </w:pPr>
      <w:rPr>
        <w:rFonts w:ascii="Symbol" w:hAnsi="Symbol" w:hint="default"/>
      </w:rPr>
    </w:lvl>
    <w:lvl w:ilvl="1" w:tplc="04090003">
      <w:start w:val="1"/>
      <w:numFmt w:val="bullet"/>
      <w:lvlText w:val="o"/>
      <w:lvlJc w:val="left"/>
      <w:pPr>
        <w:tabs>
          <w:tab w:val="num" w:pos="530"/>
        </w:tabs>
        <w:ind w:left="530" w:hanging="360"/>
      </w:pPr>
      <w:rPr>
        <w:rFonts w:ascii="Courier New" w:hAnsi="Courier New" w:hint="default"/>
      </w:rPr>
    </w:lvl>
    <w:lvl w:ilvl="2" w:tplc="04090005" w:tentative="1">
      <w:start w:val="1"/>
      <w:numFmt w:val="bullet"/>
      <w:lvlText w:val=""/>
      <w:lvlJc w:val="left"/>
      <w:pPr>
        <w:tabs>
          <w:tab w:val="num" w:pos="1250"/>
        </w:tabs>
        <w:ind w:left="1250" w:hanging="360"/>
      </w:pPr>
      <w:rPr>
        <w:rFonts w:ascii="Wingdings" w:hAnsi="Wingdings" w:hint="default"/>
      </w:rPr>
    </w:lvl>
    <w:lvl w:ilvl="3" w:tplc="04090001" w:tentative="1">
      <w:start w:val="1"/>
      <w:numFmt w:val="bullet"/>
      <w:lvlText w:val=""/>
      <w:lvlJc w:val="left"/>
      <w:pPr>
        <w:tabs>
          <w:tab w:val="num" w:pos="1970"/>
        </w:tabs>
        <w:ind w:left="1970" w:hanging="360"/>
      </w:pPr>
      <w:rPr>
        <w:rFonts w:ascii="Symbol" w:hAnsi="Symbol" w:hint="default"/>
      </w:rPr>
    </w:lvl>
    <w:lvl w:ilvl="4" w:tplc="04090003" w:tentative="1">
      <w:start w:val="1"/>
      <w:numFmt w:val="bullet"/>
      <w:lvlText w:val="o"/>
      <w:lvlJc w:val="left"/>
      <w:pPr>
        <w:tabs>
          <w:tab w:val="num" w:pos="2690"/>
        </w:tabs>
        <w:ind w:left="2690" w:hanging="360"/>
      </w:pPr>
      <w:rPr>
        <w:rFonts w:ascii="Courier New" w:hAnsi="Courier New" w:hint="default"/>
      </w:rPr>
    </w:lvl>
    <w:lvl w:ilvl="5" w:tplc="04090005" w:tentative="1">
      <w:start w:val="1"/>
      <w:numFmt w:val="bullet"/>
      <w:lvlText w:val=""/>
      <w:lvlJc w:val="left"/>
      <w:pPr>
        <w:tabs>
          <w:tab w:val="num" w:pos="3410"/>
        </w:tabs>
        <w:ind w:left="3410" w:hanging="360"/>
      </w:pPr>
      <w:rPr>
        <w:rFonts w:ascii="Wingdings" w:hAnsi="Wingdings" w:hint="default"/>
      </w:rPr>
    </w:lvl>
    <w:lvl w:ilvl="6" w:tplc="04090001" w:tentative="1">
      <w:start w:val="1"/>
      <w:numFmt w:val="bullet"/>
      <w:lvlText w:val=""/>
      <w:lvlJc w:val="left"/>
      <w:pPr>
        <w:tabs>
          <w:tab w:val="num" w:pos="4130"/>
        </w:tabs>
        <w:ind w:left="4130" w:hanging="360"/>
      </w:pPr>
      <w:rPr>
        <w:rFonts w:ascii="Symbol" w:hAnsi="Symbol" w:hint="default"/>
      </w:rPr>
    </w:lvl>
    <w:lvl w:ilvl="7" w:tplc="04090003" w:tentative="1">
      <w:start w:val="1"/>
      <w:numFmt w:val="bullet"/>
      <w:lvlText w:val="o"/>
      <w:lvlJc w:val="left"/>
      <w:pPr>
        <w:tabs>
          <w:tab w:val="num" w:pos="4850"/>
        </w:tabs>
        <w:ind w:left="4850" w:hanging="360"/>
      </w:pPr>
      <w:rPr>
        <w:rFonts w:ascii="Courier New" w:hAnsi="Courier New" w:hint="default"/>
      </w:rPr>
    </w:lvl>
    <w:lvl w:ilvl="8" w:tplc="04090005" w:tentative="1">
      <w:start w:val="1"/>
      <w:numFmt w:val="bullet"/>
      <w:lvlText w:val=""/>
      <w:lvlJc w:val="left"/>
      <w:pPr>
        <w:tabs>
          <w:tab w:val="num" w:pos="5570"/>
        </w:tabs>
        <w:ind w:left="5570" w:hanging="360"/>
      </w:pPr>
      <w:rPr>
        <w:rFonts w:ascii="Wingdings" w:hAnsi="Wingdings" w:hint="default"/>
      </w:rPr>
    </w:lvl>
  </w:abstractNum>
  <w:abstractNum w:abstractNumId="5" w15:restartNumberingAfterBreak="0">
    <w:nsid w:val="12951483"/>
    <w:multiLevelType w:val="hybridMultilevel"/>
    <w:tmpl w:val="7902D828"/>
    <w:lvl w:ilvl="0" w:tplc="001C955C">
      <w:start w:val="1"/>
      <w:numFmt w:val="bullet"/>
      <w:lvlText w:val=""/>
      <w:lvlJc w:val="left"/>
      <w:pPr>
        <w:tabs>
          <w:tab w:val="num" w:pos="481"/>
        </w:tabs>
        <w:ind w:left="481" w:hanging="283"/>
      </w:pPr>
      <w:rPr>
        <w:rFonts w:ascii="Symbol" w:hAnsi="Symbol" w:hint="default"/>
      </w:rPr>
    </w:lvl>
    <w:lvl w:ilvl="1" w:tplc="04190003" w:tentative="1">
      <w:start w:val="1"/>
      <w:numFmt w:val="bullet"/>
      <w:lvlText w:val="o"/>
      <w:lvlJc w:val="left"/>
      <w:pPr>
        <w:tabs>
          <w:tab w:val="num" w:pos="787"/>
        </w:tabs>
        <w:ind w:left="787" w:hanging="360"/>
      </w:pPr>
      <w:rPr>
        <w:rFonts w:ascii="Courier New" w:hAnsi="Courier New" w:cs="Courier New" w:hint="default"/>
      </w:rPr>
    </w:lvl>
    <w:lvl w:ilvl="2" w:tplc="04190005" w:tentative="1">
      <w:start w:val="1"/>
      <w:numFmt w:val="bullet"/>
      <w:lvlText w:val=""/>
      <w:lvlJc w:val="left"/>
      <w:pPr>
        <w:tabs>
          <w:tab w:val="num" w:pos="1507"/>
        </w:tabs>
        <w:ind w:left="1507" w:hanging="360"/>
      </w:pPr>
      <w:rPr>
        <w:rFonts w:ascii="Wingdings" w:hAnsi="Wingdings" w:hint="default"/>
      </w:rPr>
    </w:lvl>
    <w:lvl w:ilvl="3" w:tplc="04190001" w:tentative="1">
      <w:start w:val="1"/>
      <w:numFmt w:val="bullet"/>
      <w:lvlText w:val=""/>
      <w:lvlJc w:val="left"/>
      <w:pPr>
        <w:tabs>
          <w:tab w:val="num" w:pos="2227"/>
        </w:tabs>
        <w:ind w:left="2227" w:hanging="360"/>
      </w:pPr>
      <w:rPr>
        <w:rFonts w:ascii="Symbol" w:hAnsi="Symbol" w:hint="default"/>
      </w:rPr>
    </w:lvl>
    <w:lvl w:ilvl="4" w:tplc="04190003" w:tentative="1">
      <w:start w:val="1"/>
      <w:numFmt w:val="bullet"/>
      <w:lvlText w:val="o"/>
      <w:lvlJc w:val="left"/>
      <w:pPr>
        <w:tabs>
          <w:tab w:val="num" w:pos="2947"/>
        </w:tabs>
        <w:ind w:left="2947" w:hanging="360"/>
      </w:pPr>
      <w:rPr>
        <w:rFonts w:ascii="Courier New" w:hAnsi="Courier New" w:cs="Courier New" w:hint="default"/>
      </w:rPr>
    </w:lvl>
    <w:lvl w:ilvl="5" w:tplc="04190005" w:tentative="1">
      <w:start w:val="1"/>
      <w:numFmt w:val="bullet"/>
      <w:lvlText w:val=""/>
      <w:lvlJc w:val="left"/>
      <w:pPr>
        <w:tabs>
          <w:tab w:val="num" w:pos="3667"/>
        </w:tabs>
        <w:ind w:left="3667" w:hanging="360"/>
      </w:pPr>
      <w:rPr>
        <w:rFonts w:ascii="Wingdings" w:hAnsi="Wingdings" w:hint="default"/>
      </w:rPr>
    </w:lvl>
    <w:lvl w:ilvl="6" w:tplc="04190001" w:tentative="1">
      <w:start w:val="1"/>
      <w:numFmt w:val="bullet"/>
      <w:lvlText w:val=""/>
      <w:lvlJc w:val="left"/>
      <w:pPr>
        <w:tabs>
          <w:tab w:val="num" w:pos="4387"/>
        </w:tabs>
        <w:ind w:left="4387" w:hanging="360"/>
      </w:pPr>
      <w:rPr>
        <w:rFonts w:ascii="Symbol" w:hAnsi="Symbol" w:hint="default"/>
      </w:rPr>
    </w:lvl>
    <w:lvl w:ilvl="7" w:tplc="04190003" w:tentative="1">
      <w:start w:val="1"/>
      <w:numFmt w:val="bullet"/>
      <w:lvlText w:val="o"/>
      <w:lvlJc w:val="left"/>
      <w:pPr>
        <w:tabs>
          <w:tab w:val="num" w:pos="5107"/>
        </w:tabs>
        <w:ind w:left="5107" w:hanging="360"/>
      </w:pPr>
      <w:rPr>
        <w:rFonts w:ascii="Courier New" w:hAnsi="Courier New" w:cs="Courier New" w:hint="default"/>
      </w:rPr>
    </w:lvl>
    <w:lvl w:ilvl="8" w:tplc="04190005" w:tentative="1">
      <w:start w:val="1"/>
      <w:numFmt w:val="bullet"/>
      <w:lvlText w:val=""/>
      <w:lvlJc w:val="left"/>
      <w:pPr>
        <w:tabs>
          <w:tab w:val="num" w:pos="5827"/>
        </w:tabs>
        <w:ind w:left="5827" w:hanging="360"/>
      </w:pPr>
      <w:rPr>
        <w:rFonts w:ascii="Wingdings" w:hAnsi="Wingdings" w:hint="default"/>
      </w:rPr>
    </w:lvl>
  </w:abstractNum>
  <w:abstractNum w:abstractNumId="6" w15:restartNumberingAfterBreak="0">
    <w:nsid w:val="19F8716C"/>
    <w:multiLevelType w:val="hybridMultilevel"/>
    <w:tmpl w:val="3402A2AA"/>
    <w:lvl w:ilvl="0" w:tplc="D0D03660">
      <w:start w:val="1"/>
      <w:numFmt w:val="bullet"/>
      <w:lvlText w:val="-"/>
      <w:lvlJc w:val="left"/>
      <w:pPr>
        <w:tabs>
          <w:tab w:val="num" w:pos="890"/>
        </w:tabs>
        <w:ind w:left="890" w:hanging="360"/>
      </w:pPr>
      <w:rPr>
        <w:rFonts w:ascii="Times New Roman" w:hAnsi="Times New Roman" w:cs="Times New Roman" w:hint="default"/>
      </w:rPr>
    </w:lvl>
    <w:lvl w:ilvl="1" w:tplc="04190003" w:tentative="1">
      <w:start w:val="1"/>
      <w:numFmt w:val="bullet"/>
      <w:lvlText w:val="o"/>
      <w:lvlJc w:val="left"/>
      <w:pPr>
        <w:tabs>
          <w:tab w:val="num" w:pos="1610"/>
        </w:tabs>
        <w:ind w:left="1610" w:hanging="360"/>
      </w:pPr>
      <w:rPr>
        <w:rFonts w:ascii="Courier New" w:hAnsi="Courier New" w:cs="Courier New" w:hint="default"/>
      </w:rPr>
    </w:lvl>
    <w:lvl w:ilvl="2" w:tplc="04190005" w:tentative="1">
      <w:start w:val="1"/>
      <w:numFmt w:val="bullet"/>
      <w:lvlText w:val=""/>
      <w:lvlJc w:val="left"/>
      <w:pPr>
        <w:tabs>
          <w:tab w:val="num" w:pos="2330"/>
        </w:tabs>
        <w:ind w:left="2330" w:hanging="360"/>
      </w:pPr>
      <w:rPr>
        <w:rFonts w:ascii="Wingdings" w:hAnsi="Wingdings" w:hint="default"/>
      </w:rPr>
    </w:lvl>
    <w:lvl w:ilvl="3" w:tplc="04190001" w:tentative="1">
      <w:start w:val="1"/>
      <w:numFmt w:val="bullet"/>
      <w:lvlText w:val=""/>
      <w:lvlJc w:val="left"/>
      <w:pPr>
        <w:tabs>
          <w:tab w:val="num" w:pos="3050"/>
        </w:tabs>
        <w:ind w:left="3050" w:hanging="360"/>
      </w:pPr>
      <w:rPr>
        <w:rFonts w:ascii="Symbol" w:hAnsi="Symbol" w:hint="default"/>
      </w:rPr>
    </w:lvl>
    <w:lvl w:ilvl="4" w:tplc="04190003" w:tentative="1">
      <w:start w:val="1"/>
      <w:numFmt w:val="bullet"/>
      <w:lvlText w:val="o"/>
      <w:lvlJc w:val="left"/>
      <w:pPr>
        <w:tabs>
          <w:tab w:val="num" w:pos="3770"/>
        </w:tabs>
        <w:ind w:left="3770" w:hanging="360"/>
      </w:pPr>
      <w:rPr>
        <w:rFonts w:ascii="Courier New" w:hAnsi="Courier New" w:cs="Courier New" w:hint="default"/>
      </w:rPr>
    </w:lvl>
    <w:lvl w:ilvl="5" w:tplc="04190005" w:tentative="1">
      <w:start w:val="1"/>
      <w:numFmt w:val="bullet"/>
      <w:lvlText w:val=""/>
      <w:lvlJc w:val="left"/>
      <w:pPr>
        <w:tabs>
          <w:tab w:val="num" w:pos="4490"/>
        </w:tabs>
        <w:ind w:left="4490" w:hanging="360"/>
      </w:pPr>
      <w:rPr>
        <w:rFonts w:ascii="Wingdings" w:hAnsi="Wingdings" w:hint="default"/>
      </w:rPr>
    </w:lvl>
    <w:lvl w:ilvl="6" w:tplc="04190001" w:tentative="1">
      <w:start w:val="1"/>
      <w:numFmt w:val="bullet"/>
      <w:lvlText w:val=""/>
      <w:lvlJc w:val="left"/>
      <w:pPr>
        <w:tabs>
          <w:tab w:val="num" w:pos="5210"/>
        </w:tabs>
        <w:ind w:left="5210" w:hanging="360"/>
      </w:pPr>
      <w:rPr>
        <w:rFonts w:ascii="Symbol" w:hAnsi="Symbol" w:hint="default"/>
      </w:rPr>
    </w:lvl>
    <w:lvl w:ilvl="7" w:tplc="04190003" w:tentative="1">
      <w:start w:val="1"/>
      <w:numFmt w:val="bullet"/>
      <w:lvlText w:val="o"/>
      <w:lvlJc w:val="left"/>
      <w:pPr>
        <w:tabs>
          <w:tab w:val="num" w:pos="5930"/>
        </w:tabs>
        <w:ind w:left="5930" w:hanging="360"/>
      </w:pPr>
      <w:rPr>
        <w:rFonts w:ascii="Courier New" w:hAnsi="Courier New" w:cs="Courier New" w:hint="default"/>
      </w:rPr>
    </w:lvl>
    <w:lvl w:ilvl="8" w:tplc="04190005" w:tentative="1">
      <w:start w:val="1"/>
      <w:numFmt w:val="bullet"/>
      <w:lvlText w:val=""/>
      <w:lvlJc w:val="left"/>
      <w:pPr>
        <w:tabs>
          <w:tab w:val="num" w:pos="6650"/>
        </w:tabs>
        <w:ind w:left="6650" w:hanging="360"/>
      </w:pPr>
      <w:rPr>
        <w:rFonts w:ascii="Wingdings" w:hAnsi="Wingdings" w:hint="default"/>
      </w:rPr>
    </w:lvl>
  </w:abstractNum>
  <w:abstractNum w:abstractNumId="7" w15:restartNumberingAfterBreak="0">
    <w:nsid w:val="1AC8332C"/>
    <w:multiLevelType w:val="singleLevel"/>
    <w:tmpl w:val="DD92AD3E"/>
    <w:lvl w:ilvl="0">
      <w:start w:val="1"/>
      <w:numFmt w:val="decimal"/>
      <w:lvlText w:val="%1."/>
      <w:lvlJc w:val="left"/>
      <w:pPr>
        <w:tabs>
          <w:tab w:val="num" w:pos="1211"/>
        </w:tabs>
        <w:ind w:left="1211" w:hanging="360"/>
      </w:pPr>
      <w:rPr>
        <w:rFonts w:hint="default"/>
      </w:rPr>
    </w:lvl>
  </w:abstractNum>
  <w:abstractNum w:abstractNumId="8" w15:restartNumberingAfterBreak="0">
    <w:nsid w:val="20ED5FE2"/>
    <w:multiLevelType w:val="hybridMultilevel"/>
    <w:tmpl w:val="6B8064A4"/>
    <w:lvl w:ilvl="0" w:tplc="ED1AABAE">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7E7863"/>
    <w:multiLevelType w:val="hybridMultilevel"/>
    <w:tmpl w:val="585886C6"/>
    <w:lvl w:ilvl="0" w:tplc="FFFFFFFF">
      <w:start w:val="1"/>
      <w:numFmt w:val="decimal"/>
      <w:pStyle w:val="CSIT-List"/>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6D32A7A"/>
    <w:multiLevelType w:val="singleLevel"/>
    <w:tmpl w:val="ED00990E"/>
    <w:lvl w:ilvl="0">
      <w:start w:val="1"/>
      <w:numFmt w:val="decimal"/>
      <w:pStyle w:val="Literature"/>
      <w:lvlText w:val="%1."/>
      <w:lvlJc w:val="left"/>
      <w:pPr>
        <w:tabs>
          <w:tab w:val="num" w:pos="567"/>
        </w:tabs>
        <w:ind w:left="567" w:hanging="567"/>
      </w:pPr>
      <w:rPr>
        <w:b w:val="0"/>
        <w:i w:val="0"/>
        <w:sz w:val="24"/>
        <w:u w:val="none"/>
      </w:rPr>
    </w:lvl>
  </w:abstractNum>
  <w:abstractNum w:abstractNumId="11" w15:restartNumberingAfterBreak="0">
    <w:nsid w:val="27884BBE"/>
    <w:multiLevelType w:val="hybridMultilevel"/>
    <w:tmpl w:val="10A29598"/>
    <w:lvl w:ilvl="0" w:tplc="02106D4A">
      <w:start w:val="1"/>
      <w:numFmt w:val="bullet"/>
      <w:pStyle w:val="list10pt1"/>
      <w:lvlText w:val=""/>
      <w:lvlJc w:val="left"/>
      <w:pPr>
        <w:tabs>
          <w:tab w:val="num" w:pos="720"/>
        </w:tabs>
        <w:ind w:left="865" w:hanging="145"/>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4A7F8D"/>
    <w:multiLevelType w:val="hybridMultilevel"/>
    <w:tmpl w:val="F61AE6EE"/>
    <w:lvl w:ilvl="0" w:tplc="33386E5A">
      <w:numFmt w:val="bullet"/>
      <w:lvlText w:val="-"/>
      <w:lvlJc w:val="left"/>
      <w:pPr>
        <w:tabs>
          <w:tab w:val="num" w:pos="560"/>
        </w:tabs>
        <w:ind w:left="560" w:hanging="360"/>
      </w:pPr>
      <w:rPr>
        <w:rFonts w:ascii="Times New Roman" w:eastAsia="Times New Roman" w:hAnsi="Times New Roman" w:cs="Times New Roman" w:hint="default"/>
      </w:rPr>
    </w:lvl>
    <w:lvl w:ilvl="1" w:tplc="04190003" w:tentative="1">
      <w:start w:val="1"/>
      <w:numFmt w:val="bullet"/>
      <w:lvlText w:val="o"/>
      <w:lvlJc w:val="left"/>
      <w:pPr>
        <w:tabs>
          <w:tab w:val="num" w:pos="1280"/>
        </w:tabs>
        <w:ind w:left="1280" w:hanging="360"/>
      </w:pPr>
      <w:rPr>
        <w:rFonts w:ascii="Courier New" w:hAnsi="Courier New" w:cs="Courier New" w:hint="default"/>
      </w:rPr>
    </w:lvl>
    <w:lvl w:ilvl="2" w:tplc="04190005" w:tentative="1">
      <w:start w:val="1"/>
      <w:numFmt w:val="bullet"/>
      <w:lvlText w:val=""/>
      <w:lvlJc w:val="left"/>
      <w:pPr>
        <w:tabs>
          <w:tab w:val="num" w:pos="2000"/>
        </w:tabs>
        <w:ind w:left="2000" w:hanging="360"/>
      </w:pPr>
      <w:rPr>
        <w:rFonts w:ascii="Wingdings" w:hAnsi="Wingdings" w:hint="default"/>
      </w:rPr>
    </w:lvl>
    <w:lvl w:ilvl="3" w:tplc="04190001" w:tentative="1">
      <w:start w:val="1"/>
      <w:numFmt w:val="bullet"/>
      <w:lvlText w:val=""/>
      <w:lvlJc w:val="left"/>
      <w:pPr>
        <w:tabs>
          <w:tab w:val="num" w:pos="2720"/>
        </w:tabs>
        <w:ind w:left="2720" w:hanging="360"/>
      </w:pPr>
      <w:rPr>
        <w:rFonts w:ascii="Symbol" w:hAnsi="Symbol" w:hint="default"/>
      </w:rPr>
    </w:lvl>
    <w:lvl w:ilvl="4" w:tplc="04190003" w:tentative="1">
      <w:start w:val="1"/>
      <w:numFmt w:val="bullet"/>
      <w:lvlText w:val="o"/>
      <w:lvlJc w:val="left"/>
      <w:pPr>
        <w:tabs>
          <w:tab w:val="num" w:pos="3440"/>
        </w:tabs>
        <w:ind w:left="3440" w:hanging="360"/>
      </w:pPr>
      <w:rPr>
        <w:rFonts w:ascii="Courier New" w:hAnsi="Courier New" w:cs="Courier New" w:hint="default"/>
      </w:rPr>
    </w:lvl>
    <w:lvl w:ilvl="5" w:tplc="04190005" w:tentative="1">
      <w:start w:val="1"/>
      <w:numFmt w:val="bullet"/>
      <w:lvlText w:val=""/>
      <w:lvlJc w:val="left"/>
      <w:pPr>
        <w:tabs>
          <w:tab w:val="num" w:pos="4160"/>
        </w:tabs>
        <w:ind w:left="4160" w:hanging="360"/>
      </w:pPr>
      <w:rPr>
        <w:rFonts w:ascii="Wingdings" w:hAnsi="Wingdings" w:hint="default"/>
      </w:rPr>
    </w:lvl>
    <w:lvl w:ilvl="6" w:tplc="04190001" w:tentative="1">
      <w:start w:val="1"/>
      <w:numFmt w:val="bullet"/>
      <w:lvlText w:val=""/>
      <w:lvlJc w:val="left"/>
      <w:pPr>
        <w:tabs>
          <w:tab w:val="num" w:pos="4880"/>
        </w:tabs>
        <w:ind w:left="4880" w:hanging="360"/>
      </w:pPr>
      <w:rPr>
        <w:rFonts w:ascii="Symbol" w:hAnsi="Symbol" w:hint="default"/>
      </w:rPr>
    </w:lvl>
    <w:lvl w:ilvl="7" w:tplc="04190003" w:tentative="1">
      <w:start w:val="1"/>
      <w:numFmt w:val="bullet"/>
      <w:lvlText w:val="o"/>
      <w:lvlJc w:val="left"/>
      <w:pPr>
        <w:tabs>
          <w:tab w:val="num" w:pos="5600"/>
        </w:tabs>
        <w:ind w:left="5600" w:hanging="360"/>
      </w:pPr>
      <w:rPr>
        <w:rFonts w:ascii="Courier New" w:hAnsi="Courier New" w:cs="Courier New" w:hint="default"/>
      </w:rPr>
    </w:lvl>
    <w:lvl w:ilvl="8" w:tplc="04190005" w:tentative="1">
      <w:start w:val="1"/>
      <w:numFmt w:val="bullet"/>
      <w:lvlText w:val=""/>
      <w:lvlJc w:val="left"/>
      <w:pPr>
        <w:tabs>
          <w:tab w:val="num" w:pos="6320"/>
        </w:tabs>
        <w:ind w:left="6320" w:hanging="360"/>
      </w:pPr>
      <w:rPr>
        <w:rFonts w:ascii="Wingdings" w:hAnsi="Wingdings" w:hint="default"/>
      </w:rPr>
    </w:lvl>
  </w:abstractNum>
  <w:abstractNum w:abstractNumId="13" w15:restartNumberingAfterBreak="0">
    <w:nsid w:val="33D7764B"/>
    <w:multiLevelType w:val="hybridMultilevel"/>
    <w:tmpl w:val="FB60190A"/>
    <w:lvl w:ilvl="0" w:tplc="ED1AABAE">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3413B6"/>
    <w:multiLevelType w:val="hybridMultilevel"/>
    <w:tmpl w:val="8B965D9E"/>
    <w:lvl w:ilvl="0" w:tplc="2DEE7D18">
      <w:start w:val="1"/>
      <w:numFmt w:val="decimal"/>
      <w:lvlText w:val="%1)"/>
      <w:lvlJc w:val="left"/>
      <w:pPr>
        <w:tabs>
          <w:tab w:val="num" w:pos="530"/>
        </w:tabs>
        <w:ind w:left="530" w:hanging="360"/>
      </w:pPr>
      <w:rPr>
        <w:rFonts w:hint="default"/>
      </w:rPr>
    </w:lvl>
    <w:lvl w:ilvl="1" w:tplc="04190019" w:tentative="1">
      <w:start w:val="1"/>
      <w:numFmt w:val="lowerLetter"/>
      <w:lvlText w:val="%2."/>
      <w:lvlJc w:val="left"/>
      <w:pPr>
        <w:tabs>
          <w:tab w:val="num" w:pos="1250"/>
        </w:tabs>
        <w:ind w:left="1250" w:hanging="360"/>
      </w:pPr>
    </w:lvl>
    <w:lvl w:ilvl="2" w:tplc="0419001B" w:tentative="1">
      <w:start w:val="1"/>
      <w:numFmt w:val="lowerRoman"/>
      <w:lvlText w:val="%3."/>
      <w:lvlJc w:val="right"/>
      <w:pPr>
        <w:tabs>
          <w:tab w:val="num" w:pos="1970"/>
        </w:tabs>
        <w:ind w:left="1970" w:hanging="180"/>
      </w:pPr>
    </w:lvl>
    <w:lvl w:ilvl="3" w:tplc="0419000F" w:tentative="1">
      <w:start w:val="1"/>
      <w:numFmt w:val="decimal"/>
      <w:lvlText w:val="%4."/>
      <w:lvlJc w:val="left"/>
      <w:pPr>
        <w:tabs>
          <w:tab w:val="num" w:pos="2690"/>
        </w:tabs>
        <w:ind w:left="2690" w:hanging="360"/>
      </w:pPr>
    </w:lvl>
    <w:lvl w:ilvl="4" w:tplc="04190019" w:tentative="1">
      <w:start w:val="1"/>
      <w:numFmt w:val="lowerLetter"/>
      <w:lvlText w:val="%5."/>
      <w:lvlJc w:val="left"/>
      <w:pPr>
        <w:tabs>
          <w:tab w:val="num" w:pos="3410"/>
        </w:tabs>
        <w:ind w:left="3410" w:hanging="360"/>
      </w:pPr>
    </w:lvl>
    <w:lvl w:ilvl="5" w:tplc="0419001B" w:tentative="1">
      <w:start w:val="1"/>
      <w:numFmt w:val="lowerRoman"/>
      <w:lvlText w:val="%6."/>
      <w:lvlJc w:val="right"/>
      <w:pPr>
        <w:tabs>
          <w:tab w:val="num" w:pos="4130"/>
        </w:tabs>
        <w:ind w:left="4130" w:hanging="180"/>
      </w:pPr>
    </w:lvl>
    <w:lvl w:ilvl="6" w:tplc="0419000F" w:tentative="1">
      <w:start w:val="1"/>
      <w:numFmt w:val="decimal"/>
      <w:lvlText w:val="%7."/>
      <w:lvlJc w:val="left"/>
      <w:pPr>
        <w:tabs>
          <w:tab w:val="num" w:pos="4850"/>
        </w:tabs>
        <w:ind w:left="4850" w:hanging="360"/>
      </w:pPr>
    </w:lvl>
    <w:lvl w:ilvl="7" w:tplc="04190019" w:tentative="1">
      <w:start w:val="1"/>
      <w:numFmt w:val="lowerLetter"/>
      <w:lvlText w:val="%8."/>
      <w:lvlJc w:val="left"/>
      <w:pPr>
        <w:tabs>
          <w:tab w:val="num" w:pos="5570"/>
        </w:tabs>
        <w:ind w:left="5570" w:hanging="360"/>
      </w:pPr>
    </w:lvl>
    <w:lvl w:ilvl="8" w:tplc="0419001B" w:tentative="1">
      <w:start w:val="1"/>
      <w:numFmt w:val="lowerRoman"/>
      <w:lvlText w:val="%9."/>
      <w:lvlJc w:val="right"/>
      <w:pPr>
        <w:tabs>
          <w:tab w:val="num" w:pos="6290"/>
        </w:tabs>
        <w:ind w:left="6290" w:hanging="180"/>
      </w:pPr>
    </w:lvl>
  </w:abstractNum>
  <w:abstractNum w:abstractNumId="15" w15:restartNumberingAfterBreak="0">
    <w:nsid w:val="38EE3307"/>
    <w:multiLevelType w:val="hybridMultilevel"/>
    <w:tmpl w:val="8B42FC5C"/>
    <w:lvl w:ilvl="0" w:tplc="1248CD24">
      <w:start w:val="1"/>
      <w:numFmt w:val="bullet"/>
      <w:lvlText w:val=""/>
      <w:lvlJc w:val="left"/>
      <w:pPr>
        <w:tabs>
          <w:tab w:val="num" w:pos="890"/>
        </w:tabs>
        <w:ind w:left="890" w:hanging="360"/>
      </w:pPr>
      <w:rPr>
        <w:rFonts w:ascii="Symbol" w:hAnsi="Symbol" w:hint="default"/>
      </w:rPr>
    </w:lvl>
    <w:lvl w:ilvl="1" w:tplc="04190003" w:tentative="1">
      <w:start w:val="1"/>
      <w:numFmt w:val="bullet"/>
      <w:lvlText w:val="o"/>
      <w:lvlJc w:val="left"/>
      <w:pPr>
        <w:tabs>
          <w:tab w:val="num" w:pos="1610"/>
        </w:tabs>
        <w:ind w:left="1610" w:hanging="360"/>
      </w:pPr>
      <w:rPr>
        <w:rFonts w:ascii="Courier New" w:hAnsi="Courier New" w:cs="Courier New" w:hint="default"/>
      </w:rPr>
    </w:lvl>
    <w:lvl w:ilvl="2" w:tplc="04190005" w:tentative="1">
      <w:start w:val="1"/>
      <w:numFmt w:val="bullet"/>
      <w:lvlText w:val=""/>
      <w:lvlJc w:val="left"/>
      <w:pPr>
        <w:tabs>
          <w:tab w:val="num" w:pos="2330"/>
        </w:tabs>
        <w:ind w:left="2330" w:hanging="360"/>
      </w:pPr>
      <w:rPr>
        <w:rFonts w:ascii="Wingdings" w:hAnsi="Wingdings" w:hint="default"/>
      </w:rPr>
    </w:lvl>
    <w:lvl w:ilvl="3" w:tplc="04190001" w:tentative="1">
      <w:start w:val="1"/>
      <w:numFmt w:val="bullet"/>
      <w:lvlText w:val=""/>
      <w:lvlJc w:val="left"/>
      <w:pPr>
        <w:tabs>
          <w:tab w:val="num" w:pos="3050"/>
        </w:tabs>
        <w:ind w:left="3050" w:hanging="360"/>
      </w:pPr>
      <w:rPr>
        <w:rFonts w:ascii="Symbol" w:hAnsi="Symbol" w:hint="default"/>
      </w:rPr>
    </w:lvl>
    <w:lvl w:ilvl="4" w:tplc="04190003" w:tentative="1">
      <w:start w:val="1"/>
      <w:numFmt w:val="bullet"/>
      <w:lvlText w:val="o"/>
      <w:lvlJc w:val="left"/>
      <w:pPr>
        <w:tabs>
          <w:tab w:val="num" w:pos="3770"/>
        </w:tabs>
        <w:ind w:left="3770" w:hanging="360"/>
      </w:pPr>
      <w:rPr>
        <w:rFonts w:ascii="Courier New" w:hAnsi="Courier New" w:cs="Courier New" w:hint="default"/>
      </w:rPr>
    </w:lvl>
    <w:lvl w:ilvl="5" w:tplc="04190005" w:tentative="1">
      <w:start w:val="1"/>
      <w:numFmt w:val="bullet"/>
      <w:lvlText w:val=""/>
      <w:lvlJc w:val="left"/>
      <w:pPr>
        <w:tabs>
          <w:tab w:val="num" w:pos="4490"/>
        </w:tabs>
        <w:ind w:left="4490" w:hanging="360"/>
      </w:pPr>
      <w:rPr>
        <w:rFonts w:ascii="Wingdings" w:hAnsi="Wingdings" w:hint="default"/>
      </w:rPr>
    </w:lvl>
    <w:lvl w:ilvl="6" w:tplc="04190001" w:tentative="1">
      <w:start w:val="1"/>
      <w:numFmt w:val="bullet"/>
      <w:lvlText w:val=""/>
      <w:lvlJc w:val="left"/>
      <w:pPr>
        <w:tabs>
          <w:tab w:val="num" w:pos="5210"/>
        </w:tabs>
        <w:ind w:left="5210" w:hanging="360"/>
      </w:pPr>
      <w:rPr>
        <w:rFonts w:ascii="Symbol" w:hAnsi="Symbol" w:hint="default"/>
      </w:rPr>
    </w:lvl>
    <w:lvl w:ilvl="7" w:tplc="04190003" w:tentative="1">
      <w:start w:val="1"/>
      <w:numFmt w:val="bullet"/>
      <w:lvlText w:val="o"/>
      <w:lvlJc w:val="left"/>
      <w:pPr>
        <w:tabs>
          <w:tab w:val="num" w:pos="5930"/>
        </w:tabs>
        <w:ind w:left="5930" w:hanging="360"/>
      </w:pPr>
      <w:rPr>
        <w:rFonts w:ascii="Courier New" w:hAnsi="Courier New" w:cs="Courier New" w:hint="default"/>
      </w:rPr>
    </w:lvl>
    <w:lvl w:ilvl="8" w:tplc="04190005" w:tentative="1">
      <w:start w:val="1"/>
      <w:numFmt w:val="bullet"/>
      <w:lvlText w:val=""/>
      <w:lvlJc w:val="left"/>
      <w:pPr>
        <w:tabs>
          <w:tab w:val="num" w:pos="6650"/>
        </w:tabs>
        <w:ind w:left="6650" w:hanging="360"/>
      </w:pPr>
      <w:rPr>
        <w:rFonts w:ascii="Wingdings" w:hAnsi="Wingdings" w:hint="default"/>
      </w:rPr>
    </w:lvl>
  </w:abstractNum>
  <w:abstractNum w:abstractNumId="16" w15:restartNumberingAfterBreak="0">
    <w:nsid w:val="39AA66D3"/>
    <w:multiLevelType w:val="hybridMultilevel"/>
    <w:tmpl w:val="DEDA0E1E"/>
    <w:lvl w:ilvl="0" w:tplc="62B40DA6">
      <w:start w:val="1"/>
      <w:numFmt w:val="bullet"/>
      <w:lvlText w:val=""/>
      <w:lvlJc w:val="left"/>
      <w:pPr>
        <w:tabs>
          <w:tab w:val="num" w:pos="794"/>
        </w:tabs>
        <w:ind w:left="794" w:hanging="264"/>
      </w:pPr>
      <w:rPr>
        <w:rFonts w:ascii="Symbol" w:hAnsi="Symbol" w:hint="default"/>
      </w:rPr>
    </w:lvl>
    <w:lvl w:ilvl="1" w:tplc="04220003" w:tentative="1">
      <w:start w:val="1"/>
      <w:numFmt w:val="bullet"/>
      <w:lvlText w:val="o"/>
      <w:lvlJc w:val="left"/>
      <w:pPr>
        <w:tabs>
          <w:tab w:val="num" w:pos="1610"/>
        </w:tabs>
        <w:ind w:left="1610" w:hanging="360"/>
      </w:pPr>
      <w:rPr>
        <w:rFonts w:ascii="Courier New" w:hAnsi="Courier New" w:cs="Courier New" w:hint="default"/>
      </w:rPr>
    </w:lvl>
    <w:lvl w:ilvl="2" w:tplc="04220005" w:tentative="1">
      <w:start w:val="1"/>
      <w:numFmt w:val="bullet"/>
      <w:lvlText w:val=""/>
      <w:lvlJc w:val="left"/>
      <w:pPr>
        <w:tabs>
          <w:tab w:val="num" w:pos="2330"/>
        </w:tabs>
        <w:ind w:left="2330" w:hanging="360"/>
      </w:pPr>
      <w:rPr>
        <w:rFonts w:ascii="Wingdings" w:hAnsi="Wingdings" w:hint="default"/>
      </w:rPr>
    </w:lvl>
    <w:lvl w:ilvl="3" w:tplc="04220001" w:tentative="1">
      <w:start w:val="1"/>
      <w:numFmt w:val="bullet"/>
      <w:lvlText w:val=""/>
      <w:lvlJc w:val="left"/>
      <w:pPr>
        <w:tabs>
          <w:tab w:val="num" w:pos="3050"/>
        </w:tabs>
        <w:ind w:left="3050" w:hanging="360"/>
      </w:pPr>
      <w:rPr>
        <w:rFonts w:ascii="Symbol" w:hAnsi="Symbol" w:hint="default"/>
      </w:rPr>
    </w:lvl>
    <w:lvl w:ilvl="4" w:tplc="04220003" w:tentative="1">
      <w:start w:val="1"/>
      <w:numFmt w:val="bullet"/>
      <w:lvlText w:val="o"/>
      <w:lvlJc w:val="left"/>
      <w:pPr>
        <w:tabs>
          <w:tab w:val="num" w:pos="3770"/>
        </w:tabs>
        <w:ind w:left="3770" w:hanging="360"/>
      </w:pPr>
      <w:rPr>
        <w:rFonts w:ascii="Courier New" w:hAnsi="Courier New" w:cs="Courier New" w:hint="default"/>
      </w:rPr>
    </w:lvl>
    <w:lvl w:ilvl="5" w:tplc="04220005" w:tentative="1">
      <w:start w:val="1"/>
      <w:numFmt w:val="bullet"/>
      <w:lvlText w:val=""/>
      <w:lvlJc w:val="left"/>
      <w:pPr>
        <w:tabs>
          <w:tab w:val="num" w:pos="4490"/>
        </w:tabs>
        <w:ind w:left="4490" w:hanging="360"/>
      </w:pPr>
      <w:rPr>
        <w:rFonts w:ascii="Wingdings" w:hAnsi="Wingdings" w:hint="default"/>
      </w:rPr>
    </w:lvl>
    <w:lvl w:ilvl="6" w:tplc="04220001" w:tentative="1">
      <w:start w:val="1"/>
      <w:numFmt w:val="bullet"/>
      <w:lvlText w:val=""/>
      <w:lvlJc w:val="left"/>
      <w:pPr>
        <w:tabs>
          <w:tab w:val="num" w:pos="5210"/>
        </w:tabs>
        <w:ind w:left="5210" w:hanging="360"/>
      </w:pPr>
      <w:rPr>
        <w:rFonts w:ascii="Symbol" w:hAnsi="Symbol" w:hint="default"/>
      </w:rPr>
    </w:lvl>
    <w:lvl w:ilvl="7" w:tplc="04220003" w:tentative="1">
      <w:start w:val="1"/>
      <w:numFmt w:val="bullet"/>
      <w:lvlText w:val="o"/>
      <w:lvlJc w:val="left"/>
      <w:pPr>
        <w:tabs>
          <w:tab w:val="num" w:pos="5930"/>
        </w:tabs>
        <w:ind w:left="5930" w:hanging="360"/>
      </w:pPr>
      <w:rPr>
        <w:rFonts w:ascii="Courier New" w:hAnsi="Courier New" w:cs="Courier New" w:hint="default"/>
      </w:rPr>
    </w:lvl>
    <w:lvl w:ilvl="8" w:tplc="04220005" w:tentative="1">
      <w:start w:val="1"/>
      <w:numFmt w:val="bullet"/>
      <w:lvlText w:val=""/>
      <w:lvlJc w:val="left"/>
      <w:pPr>
        <w:tabs>
          <w:tab w:val="num" w:pos="6650"/>
        </w:tabs>
        <w:ind w:left="6650" w:hanging="360"/>
      </w:pPr>
      <w:rPr>
        <w:rFonts w:ascii="Wingdings" w:hAnsi="Wingdings" w:hint="default"/>
      </w:rPr>
    </w:lvl>
  </w:abstractNum>
  <w:abstractNum w:abstractNumId="17" w15:restartNumberingAfterBreak="0">
    <w:nsid w:val="3B1F5A14"/>
    <w:multiLevelType w:val="singleLevel"/>
    <w:tmpl w:val="C58AE58A"/>
    <w:lvl w:ilvl="0">
      <w:start w:val="1"/>
      <w:numFmt w:val="decimal"/>
      <w:lvlText w:val="[%1]"/>
      <w:lvlJc w:val="left"/>
      <w:pPr>
        <w:tabs>
          <w:tab w:val="num" w:pos="0"/>
        </w:tabs>
        <w:ind w:left="0" w:firstLine="0"/>
      </w:pPr>
      <w:rPr>
        <w:rFonts w:hint="default"/>
      </w:rPr>
    </w:lvl>
  </w:abstractNum>
  <w:abstractNum w:abstractNumId="18" w15:restartNumberingAfterBreak="0">
    <w:nsid w:val="4B941EB8"/>
    <w:multiLevelType w:val="hybridMultilevel"/>
    <w:tmpl w:val="6792DB50"/>
    <w:lvl w:ilvl="0" w:tplc="B644F8F4">
      <w:start w:val="5"/>
      <w:numFmt w:val="bullet"/>
      <w:lvlText w:val="-"/>
      <w:lvlJc w:val="left"/>
      <w:pPr>
        <w:tabs>
          <w:tab w:val="num" w:pos="590"/>
        </w:tabs>
        <w:ind w:left="590" w:hanging="360"/>
      </w:pPr>
      <w:rPr>
        <w:rFonts w:ascii="Times New Roman" w:eastAsia="Times New Roman" w:hAnsi="Times New Roman" w:cs="Times New Roman" w:hint="default"/>
      </w:rPr>
    </w:lvl>
    <w:lvl w:ilvl="1" w:tplc="04190003" w:tentative="1">
      <w:start w:val="1"/>
      <w:numFmt w:val="bullet"/>
      <w:lvlText w:val="o"/>
      <w:lvlJc w:val="left"/>
      <w:pPr>
        <w:tabs>
          <w:tab w:val="num" w:pos="1310"/>
        </w:tabs>
        <w:ind w:left="1310" w:hanging="360"/>
      </w:pPr>
      <w:rPr>
        <w:rFonts w:ascii="Courier New" w:hAnsi="Courier New" w:cs="Courier New" w:hint="default"/>
      </w:rPr>
    </w:lvl>
    <w:lvl w:ilvl="2" w:tplc="04190005" w:tentative="1">
      <w:start w:val="1"/>
      <w:numFmt w:val="bullet"/>
      <w:lvlText w:val=""/>
      <w:lvlJc w:val="left"/>
      <w:pPr>
        <w:tabs>
          <w:tab w:val="num" w:pos="2030"/>
        </w:tabs>
        <w:ind w:left="2030" w:hanging="360"/>
      </w:pPr>
      <w:rPr>
        <w:rFonts w:ascii="Wingdings" w:hAnsi="Wingdings" w:hint="default"/>
      </w:rPr>
    </w:lvl>
    <w:lvl w:ilvl="3" w:tplc="04190001" w:tentative="1">
      <w:start w:val="1"/>
      <w:numFmt w:val="bullet"/>
      <w:lvlText w:val=""/>
      <w:lvlJc w:val="left"/>
      <w:pPr>
        <w:tabs>
          <w:tab w:val="num" w:pos="2750"/>
        </w:tabs>
        <w:ind w:left="2750" w:hanging="360"/>
      </w:pPr>
      <w:rPr>
        <w:rFonts w:ascii="Symbol" w:hAnsi="Symbol" w:hint="default"/>
      </w:rPr>
    </w:lvl>
    <w:lvl w:ilvl="4" w:tplc="04190003" w:tentative="1">
      <w:start w:val="1"/>
      <w:numFmt w:val="bullet"/>
      <w:lvlText w:val="o"/>
      <w:lvlJc w:val="left"/>
      <w:pPr>
        <w:tabs>
          <w:tab w:val="num" w:pos="3470"/>
        </w:tabs>
        <w:ind w:left="3470" w:hanging="360"/>
      </w:pPr>
      <w:rPr>
        <w:rFonts w:ascii="Courier New" w:hAnsi="Courier New" w:cs="Courier New" w:hint="default"/>
      </w:rPr>
    </w:lvl>
    <w:lvl w:ilvl="5" w:tplc="04190005" w:tentative="1">
      <w:start w:val="1"/>
      <w:numFmt w:val="bullet"/>
      <w:lvlText w:val=""/>
      <w:lvlJc w:val="left"/>
      <w:pPr>
        <w:tabs>
          <w:tab w:val="num" w:pos="4190"/>
        </w:tabs>
        <w:ind w:left="4190" w:hanging="360"/>
      </w:pPr>
      <w:rPr>
        <w:rFonts w:ascii="Wingdings" w:hAnsi="Wingdings" w:hint="default"/>
      </w:rPr>
    </w:lvl>
    <w:lvl w:ilvl="6" w:tplc="04190001" w:tentative="1">
      <w:start w:val="1"/>
      <w:numFmt w:val="bullet"/>
      <w:lvlText w:val=""/>
      <w:lvlJc w:val="left"/>
      <w:pPr>
        <w:tabs>
          <w:tab w:val="num" w:pos="4910"/>
        </w:tabs>
        <w:ind w:left="4910" w:hanging="360"/>
      </w:pPr>
      <w:rPr>
        <w:rFonts w:ascii="Symbol" w:hAnsi="Symbol" w:hint="default"/>
      </w:rPr>
    </w:lvl>
    <w:lvl w:ilvl="7" w:tplc="04190003" w:tentative="1">
      <w:start w:val="1"/>
      <w:numFmt w:val="bullet"/>
      <w:lvlText w:val="o"/>
      <w:lvlJc w:val="left"/>
      <w:pPr>
        <w:tabs>
          <w:tab w:val="num" w:pos="5630"/>
        </w:tabs>
        <w:ind w:left="5630" w:hanging="360"/>
      </w:pPr>
      <w:rPr>
        <w:rFonts w:ascii="Courier New" w:hAnsi="Courier New" w:cs="Courier New" w:hint="default"/>
      </w:rPr>
    </w:lvl>
    <w:lvl w:ilvl="8" w:tplc="04190005" w:tentative="1">
      <w:start w:val="1"/>
      <w:numFmt w:val="bullet"/>
      <w:lvlText w:val=""/>
      <w:lvlJc w:val="left"/>
      <w:pPr>
        <w:tabs>
          <w:tab w:val="num" w:pos="6350"/>
        </w:tabs>
        <w:ind w:left="6350" w:hanging="360"/>
      </w:pPr>
      <w:rPr>
        <w:rFonts w:ascii="Wingdings" w:hAnsi="Wingdings" w:hint="default"/>
      </w:rPr>
    </w:lvl>
  </w:abstractNum>
  <w:abstractNum w:abstractNumId="19" w15:restartNumberingAfterBreak="0">
    <w:nsid w:val="4F801FF6"/>
    <w:multiLevelType w:val="hybridMultilevel"/>
    <w:tmpl w:val="3D8C7686"/>
    <w:lvl w:ilvl="0" w:tplc="888CECEE">
      <w:start w:val="1"/>
      <w:numFmt w:val="bullet"/>
      <w:lvlText w:val=""/>
      <w:lvlJc w:val="left"/>
      <w:pPr>
        <w:tabs>
          <w:tab w:val="num" w:pos="1428"/>
        </w:tabs>
        <w:ind w:left="1428" w:hanging="360"/>
      </w:pPr>
      <w:rPr>
        <w:rFonts w:ascii="Symbol" w:hAnsi="Symbol" w:hint="default"/>
        <w:sz w:val="16"/>
        <w:szCs w:val="16"/>
      </w:rPr>
    </w:lvl>
    <w:lvl w:ilvl="1" w:tplc="04220003" w:tentative="1">
      <w:start w:val="1"/>
      <w:numFmt w:val="bullet"/>
      <w:lvlText w:val="o"/>
      <w:lvlJc w:val="left"/>
      <w:pPr>
        <w:tabs>
          <w:tab w:val="num" w:pos="2148"/>
        </w:tabs>
        <w:ind w:left="2148" w:hanging="360"/>
      </w:pPr>
      <w:rPr>
        <w:rFonts w:ascii="Courier New" w:hAnsi="Courier New" w:cs="Courier New" w:hint="default"/>
      </w:rPr>
    </w:lvl>
    <w:lvl w:ilvl="2" w:tplc="04220005" w:tentative="1">
      <w:start w:val="1"/>
      <w:numFmt w:val="bullet"/>
      <w:lvlText w:val=""/>
      <w:lvlJc w:val="left"/>
      <w:pPr>
        <w:tabs>
          <w:tab w:val="num" w:pos="2868"/>
        </w:tabs>
        <w:ind w:left="2868" w:hanging="360"/>
      </w:pPr>
      <w:rPr>
        <w:rFonts w:ascii="Wingdings" w:hAnsi="Wingdings" w:hint="default"/>
      </w:rPr>
    </w:lvl>
    <w:lvl w:ilvl="3" w:tplc="04220001" w:tentative="1">
      <w:start w:val="1"/>
      <w:numFmt w:val="bullet"/>
      <w:lvlText w:val=""/>
      <w:lvlJc w:val="left"/>
      <w:pPr>
        <w:tabs>
          <w:tab w:val="num" w:pos="3588"/>
        </w:tabs>
        <w:ind w:left="3588" w:hanging="360"/>
      </w:pPr>
      <w:rPr>
        <w:rFonts w:ascii="Symbol" w:hAnsi="Symbol" w:hint="default"/>
      </w:rPr>
    </w:lvl>
    <w:lvl w:ilvl="4" w:tplc="04220003" w:tentative="1">
      <w:start w:val="1"/>
      <w:numFmt w:val="bullet"/>
      <w:lvlText w:val="o"/>
      <w:lvlJc w:val="left"/>
      <w:pPr>
        <w:tabs>
          <w:tab w:val="num" w:pos="4308"/>
        </w:tabs>
        <w:ind w:left="4308" w:hanging="360"/>
      </w:pPr>
      <w:rPr>
        <w:rFonts w:ascii="Courier New" w:hAnsi="Courier New" w:cs="Courier New" w:hint="default"/>
      </w:rPr>
    </w:lvl>
    <w:lvl w:ilvl="5" w:tplc="04220005" w:tentative="1">
      <w:start w:val="1"/>
      <w:numFmt w:val="bullet"/>
      <w:lvlText w:val=""/>
      <w:lvlJc w:val="left"/>
      <w:pPr>
        <w:tabs>
          <w:tab w:val="num" w:pos="5028"/>
        </w:tabs>
        <w:ind w:left="5028" w:hanging="360"/>
      </w:pPr>
      <w:rPr>
        <w:rFonts w:ascii="Wingdings" w:hAnsi="Wingdings" w:hint="default"/>
      </w:rPr>
    </w:lvl>
    <w:lvl w:ilvl="6" w:tplc="04220001" w:tentative="1">
      <w:start w:val="1"/>
      <w:numFmt w:val="bullet"/>
      <w:lvlText w:val=""/>
      <w:lvlJc w:val="left"/>
      <w:pPr>
        <w:tabs>
          <w:tab w:val="num" w:pos="5748"/>
        </w:tabs>
        <w:ind w:left="5748" w:hanging="360"/>
      </w:pPr>
      <w:rPr>
        <w:rFonts w:ascii="Symbol" w:hAnsi="Symbol" w:hint="default"/>
      </w:rPr>
    </w:lvl>
    <w:lvl w:ilvl="7" w:tplc="04220003" w:tentative="1">
      <w:start w:val="1"/>
      <w:numFmt w:val="bullet"/>
      <w:lvlText w:val="o"/>
      <w:lvlJc w:val="left"/>
      <w:pPr>
        <w:tabs>
          <w:tab w:val="num" w:pos="6468"/>
        </w:tabs>
        <w:ind w:left="6468" w:hanging="360"/>
      </w:pPr>
      <w:rPr>
        <w:rFonts w:ascii="Courier New" w:hAnsi="Courier New" w:cs="Courier New" w:hint="default"/>
      </w:rPr>
    </w:lvl>
    <w:lvl w:ilvl="8" w:tplc="04220005" w:tentative="1">
      <w:start w:val="1"/>
      <w:numFmt w:val="bullet"/>
      <w:lvlText w:val=""/>
      <w:lvlJc w:val="left"/>
      <w:pPr>
        <w:tabs>
          <w:tab w:val="num" w:pos="7188"/>
        </w:tabs>
        <w:ind w:left="7188" w:hanging="360"/>
      </w:pPr>
      <w:rPr>
        <w:rFonts w:ascii="Wingdings" w:hAnsi="Wingdings" w:hint="default"/>
      </w:rPr>
    </w:lvl>
  </w:abstractNum>
  <w:abstractNum w:abstractNumId="20" w15:restartNumberingAfterBreak="0">
    <w:nsid w:val="50E17C89"/>
    <w:multiLevelType w:val="hybridMultilevel"/>
    <w:tmpl w:val="84A29CA4"/>
    <w:lvl w:ilvl="0" w:tplc="C1AEA0CA">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AC62D1F"/>
    <w:multiLevelType w:val="hybridMultilevel"/>
    <w:tmpl w:val="231C6C22"/>
    <w:lvl w:ilvl="0" w:tplc="A86E3726">
      <w:start w:val="1"/>
      <w:numFmt w:val="decimal"/>
      <w:lvlText w:val="%1)"/>
      <w:lvlJc w:val="left"/>
      <w:pPr>
        <w:tabs>
          <w:tab w:val="num" w:pos="1035"/>
        </w:tabs>
        <w:ind w:left="1035" w:hanging="1035"/>
      </w:pPr>
      <w:rPr>
        <w:rFonts w:hint="default"/>
      </w:rPr>
    </w:lvl>
    <w:lvl w:ilvl="1" w:tplc="B5C02058">
      <w:start w:val="1"/>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EFF6A6E"/>
    <w:multiLevelType w:val="hybridMultilevel"/>
    <w:tmpl w:val="8AA455AC"/>
    <w:lvl w:ilvl="0" w:tplc="C954200A">
      <w:start w:val="1"/>
      <w:numFmt w:val="bullet"/>
      <w:pStyle w:val="list10pt"/>
      <w:lvlText w:val=""/>
      <w:lvlJc w:val="left"/>
      <w:pPr>
        <w:tabs>
          <w:tab w:val="num" w:pos="851"/>
        </w:tabs>
        <w:ind w:left="415" w:firstLine="436"/>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3F6090"/>
    <w:multiLevelType w:val="hybridMultilevel"/>
    <w:tmpl w:val="3B5A4320"/>
    <w:lvl w:ilvl="0" w:tplc="FCA045EE">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B30484"/>
    <w:multiLevelType w:val="hybridMultilevel"/>
    <w:tmpl w:val="82AC977E"/>
    <w:lvl w:ilvl="0" w:tplc="A86E3726">
      <w:start w:val="1"/>
      <w:numFmt w:val="decimal"/>
      <w:lvlText w:val="%1)"/>
      <w:lvlJc w:val="left"/>
      <w:pPr>
        <w:tabs>
          <w:tab w:val="num" w:pos="1035"/>
        </w:tabs>
        <w:ind w:left="1035" w:hanging="1035"/>
      </w:pPr>
      <w:rPr>
        <w:rFonts w:hint="default"/>
      </w:rPr>
    </w:lvl>
    <w:lvl w:ilvl="1" w:tplc="2A402BD4">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778160BC"/>
    <w:multiLevelType w:val="hybridMultilevel"/>
    <w:tmpl w:val="BC766AE6"/>
    <w:lvl w:ilvl="0" w:tplc="5BCE497C">
      <w:start w:val="1"/>
      <w:numFmt w:val="decimal"/>
      <w:lvlText w:val="%1."/>
      <w:lvlJc w:val="left"/>
      <w:pPr>
        <w:tabs>
          <w:tab w:val="num" w:pos="530"/>
        </w:tabs>
        <w:ind w:left="340" w:hanging="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22"/>
  </w:num>
  <w:num w:numId="6">
    <w:abstractNumId w:val="11"/>
  </w:num>
  <w:num w:numId="7">
    <w:abstractNumId w:val="16"/>
  </w:num>
  <w:num w:numId="8">
    <w:abstractNumId w:val="0"/>
    <w:lvlOverride w:ilvl="0">
      <w:startOverride w:val="1"/>
    </w:lvlOverride>
  </w:num>
  <w:num w:numId="9">
    <w:abstractNumId w:val="15"/>
  </w:num>
  <w:num w:numId="10">
    <w:abstractNumId w:val="0"/>
    <w:lvlOverride w:ilvl="0">
      <w:startOverride w:val="1"/>
    </w:lvlOverride>
  </w:num>
  <w:num w:numId="11">
    <w:abstractNumId w:val="24"/>
  </w:num>
  <w:num w:numId="12">
    <w:abstractNumId w:val="7"/>
  </w:num>
  <w:num w:numId="13">
    <w:abstractNumId w:val="21"/>
  </w:num>
  <w:num w:numId="14">
    <w:abstractNumId w:val="4"/>
  </w:num>
  <w:num w:numId="15">
    <w:abstractNumId w:val="20"/>
  </w:num>
  <w:num w:numId="16">
    <w:abstractNumId w:val="0"/>
    <w:lvlOverride w:ilvl="0">
      <w:startOverride w:val="1"/>
    </w:lvlOverride>
  </w:num>
  <w:num w:numId="17">
    <w:abstractNumId w:val="0"/>
    <w:lvlOverride w:ilvl="0">
      <w:startOverride w:val="1"/>
    </w:lvlOverride>
  </w:num>
  <w:num w:numId="18">
    <w:abstractNumId w:val="19"/>
  </w:num>
  <w:num w:numId="19">
    <w:abstractNumId w:val="2"/>
  </w:num>
  <w:num w:numId="20">
    <w:abstractNumId w:val="0"/>
    <w:lvlOverride w:ilvl="0">
      <w:startOverride w:val="1"/>
    </w:lvlOverride>
  </w:num>
  <w:num w:numId="21">
    <w:abstractNumId w:val="3"/>
  </w:num>
  <w:num w:numId="22">
    <w:abstractNumId w:val="9"/>
  </w:num>
  <w:num w:numId="23">
    <w:abstractNumId w:val="0"/>
    <w:lvlOverride w:ilvl="0">
      <w:startOverride w:val="1"/>
    </w:lvlOverride>
  </w:num>
  <w:num w:numId="24">
    <w:abstractNumId w:val="18"/>
  </w:num>
  <w:num w:numId="25">
    <w:abstractNumId w:val="0"/>
    <w:lvlOverride w:ilvl="0">
      <w:startOverride w:val="1"/>
    </w:lvlOverride>
  </w:num>
  <w:num w:numId="26">
    <w:abstractNumId w:val="0"/>
    <w:lvlOverride w:ilvl="0">
      <w:startOverride w:val="3"/>
    </w:lvlOverride>
  </w:num>
  <w:num w:numId="27">
    <w:abstractNumId w:val="0"/>
    <w:lvlOverride w:ilvl="0">
      <w:startOverride w:val="2"/>
    </w:lvlOverride>
  </w:num>
  <w:num w:numId="28">
    <w:abstractNumId w:val="0"/>
    <w:lvlOverride w:ilvl="0">
      <w:startOverride w:val="2"/>
    </w:lvlOverride>
  </w:num>
  <w:num w:numId="29">
    <w:abstractNumId w:val="14"/>
  </w:num>
  <w:num w:numId="30">
    <w:abstractNumId w:val="0"/>
    <w:lvlOverride w:ilvl="0">
      <w:startOverride w:val="3"/>
    </w:lvlOverride>
  </w:num>
  <w:num w:numId="31">
    <w:abstractNumId w:val="0"/>
    <w:lvlOverride w:ilvl="0">
      <w:startOverride w:val="2"/>
    </w:lvlOverride>
  </w:num>
  <w:num w:numId="32">
    <w:abstractNumId w:val="1"/>
  </w:num>
  <w:num w:numId="33">
    <w:abstractNumId w:val="6"/>
  </w:num>
  <w:num w:numId="34">
    <w:abstractNumId w:val="0"/>
    <w:lvlOverride w:ilvl="0">
      <w:startOverride w:val="2"/>
    </w:lvlOverride>
  </w:num>
  <w:num w:numId="35">
    <w:abstractNumId w:val="13"/>
  </w:num>
  <w:num w:numId="36">
    <w:abstractNumId w:val="8"/>
  </w:num>
  <w:num w:numId="37">
    <w:abstractNumId w:val="17"/>
  </w:num>
  <w:num w:numId="38">
    <w:abstractNumId w:val="0"/>
    <w:lvlOverride w:ilvl="0">
      <w:startOverride w:val="2"/>
    </w:lvlOverride>
  </w:num>
  <w:num w:numId="39">
    <w:abstractNumId w:val="25"/>
  </w:num>
  <w:num w:numId="40">
    <w:abstractNumId w:val="5"/>
  </w:num>
  <w:num w:numId="41">
    <w:abstractNumId w:val="0"/>
    <w:lvlOverride w:ilvl="0">
      <w:startOverride w:val="2"/>
    </w:lvlOverride>
  </w:num>
  <w:num w:numId="42">
    <w:abstractNumId w:val="12"/>
  </w:num>
  <w:num w:numId="43">
    <w:abstractNumId w:val="0"/>
    <w:lvlOverride w:ilvl="0">
      <w:startOverride w:val="3"/>
    </w:lvlOverride>
  </w:num>
  <w:num w:numId="44">
    <w:abstractNumId w:val="0"/>
    <w:lvlOverride w:ilvl="0">
      <w:startOverride w:val="2"/>
    </w:lvlOverride>
  </w:num>
  <w:num w:numId="45">
    <w:abstractNumId w:val="0"/>
    <w:lvlOverride w:ilvl="0">
      <w:startOverride w:val="2"/>
    </w:lvlOverride>
  </w:num>
  <w:num w:numId="46">
    <w:abstractNumId w:val="0"/>
  </w:num>
  <w:num w:numId="47">
    <w:abstractNumId w:val="0"/>
  </w:num>
  <w:num w:numId="48">
    <w:abstractNumId w:val="0"/>
  </w:num>
  <w:num w:numId="49">
    <w:abstractNumId w:val="0"/>
  </w:num>
  <w:num w:numId="50">
    <w:abstractNumId w:val="10"/>
  </w:num>
  <w:num w:numId="51">
    <w:abstractNumId w:val="2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201"/>
    <w:rsid w:val="0000007B"/>
    <w:rsid w:val="00000888"/>
    <w:rsid w:val="0000165C"/>
    <w:rsid w:val="000049C1"/>
    <w:rsid w:val="0000576A"/>
    <w:rsid w:val="00005CE8"/>
    <w:rsid w:val="00006217"/>
    <w:rsid w:val="00014BCD"/>
    <w:rsid w:val="00016A10"/>
    <w:rsid w:val="00017168"/>
    <w:rsid w:val="000200DE"/>
    <w:rsid w:val="000264CE"/>
    <w:rsid w:val="00031C1D"/>
    <w:rsid w:val="00032B25"/>
    <w:rsid w:val="00033A1A"/>
    <w:rsid w:val="00035A64"/>
    <w:rsid w:val="00037783"/>
    <w:rsid w:val="000405F7"/>
    <w:rsid w:val="00040E53"/>
    <w:rsid w:val="00042535"/>
    <w:rsid w:val="0004543F"/>
    <w:rsid w:val="00046E22"/>
    <w:rsid w:val="00054B1E"/>
    <w:rsid w:val="00056B08"/>
    <w:rsid w:val="00060A12"/>
    <w:rsid w:val="000646D0"/>
    <w:rsid w:val="00067AF0"/>
    <w:rsid w:val="000724E0"/>
    <w:rsid w:val="00072E13"/>
    <w:rsid w:val="000739C0"/>
    <w:rsid w:val="00073A6F"/>
    <w:rsid w:val="00077CB7"/>
    <w:rsid w:val="000837E7"/>
    <w:rsid w:val="00085D34"/>
    <w:rsid w:val="0009024C"/>
    <w:rsid w:val="00097533"/>
    <w:rsid w:val="000A2A53"/>
    <w:rsid w:val="000A316D"/>
    <w:rsid w:val="000A3AA7"/>
    <w:rsid w:val="000A5CAD"/>
    <w:rsid w:val="000B2C68"/>
    <w:rsid w:val="000B3279"/>
    <w:rsid w:val="000B3978"/>
    <w:rsid w:val="000D099A"/>
    <w:rsid w:val="000E1C10"/>
    <w:rsid w:val="000E2853"/>
    <w:rsid w:val="000E3E99"/>
    <w:rsid w:val="000F0BB8"/>
    <w:rsid w:val="000F2F46"/>
    <w:rsid w:val="000F38C3"/>
    <w:rsid w:val="00101684"/>
    <w:rsid w:val="00103045"/>
    <w:rsid w:val="001034A0"/>
    <w:rsid w:val="00104C40"/>
    <w:rsid w:val="0010529B"/>
    <w:rsid w:val="001054E0"/>
    <w:rsid w:val="00106904"/>
    <w:rsid w:val="001104BA"/>
    <w:rsid w:val="001141FD"/>
    <w:rsid w:val="0011685F"/>
    <w:rsid w:val="00117726"/>
    <w:rsid w:val="0012050E"/>
    <w:rsid w:val="00125C64"/>
    <w:rsid w:val="001320A6"/>
    <w:rsid w:val="00136420"/>
    <w:rsid w:val="0013654C"/>
    <w:rsid w:val="00136B6A"/>
    <w:rsid w:val="0014168B"/>
    <w:rsid w:val="00144567"/>
    <w:rsid w:val="001459CC"/>
    <w:rsid w:val="0015101E"/>
    <w:rsid w:val="00153B8C"/>
    <w:rsid w:val="00156952"/>
    <w:rsid w:val="001570E9"/>
    <w:rsid w:val="00160FC1"/>
    <w:rsid w:val="00161B9B"/>
    <w:rsid w:val="00164E43"/>
    <w:rsid w:val="00165018"/>
    <w:rsid w:val="00167893"/>
    <w:rsid w:val="001721F6"/>
    <w:rsid w:val="00174035"/>
    <w:rsid w:val="00187357"/>
    <w:rsid w:val="00190BCB"/>
    <w:rsid w:val="0019776B"/>
    <w:rsid w:val="001A4FC4"/>
    <w:rsid w:val="001A5AEA"/>
    <w:rsid w:val="001A60B6"/>
    <w:rsid w:val="001A7AD7"/>
    <w:rsid w:val="001B3650"/>
    <w:rsid w:val="001C051A"/>
    <w:rsid w:val="001C05D9"/>
    <w:rsid w:val="001C0D31"/>
    <w:rsid w:val="001C4CDA"/>
    <w:rsid w:val="001C60F4"/>
    <w:rsid w:val="001D0C13"/>
    <w:rsid w:val="001D12CB"/>
    <w:rsid w:val="001D2776"/>
    <w:rsid w:val="001D73F7"/>
    <w:rsid w:val="001E3DCD"/>
    <w:rsid w:val="001E4703"/>
    <w:rsid w:val="001E4743"/>
    <w:rsid w:val="001E6232"/>
    <w:rsid w:val="001E67B3"/>
    <w:rsid w:val="001F2B42"/>
    <w:rsid w:val="001F3502"/>
    <w:rsid w:val="002002EB"/>
    <w:rsid w:val="002046E8"/>
    <w:rsid w:val="00204762"/>
    <w:rsid w:val="0020521E"/>
    <w:rsid w:val="00212470"/>
    <w:rsid w:val="00212794"/>
    <w:rsid w:val="002202EE"/>
    <w:rsid w:val="002222F6"/>
    <w:rsid w:val="00223533"/>
    <w:rsid w:val="00227661"/>
    <w:rsid w:val="00230270"/>
    <w:rsid w:val="00235039"/>
    <w:rsid w:val="00235875"/>
    <w:rsid w:val="00236B9B"/>
    <w:rsid w:val="00236E71"/>
    <w:rsid w:val="00251430"/>
    <w:rsid w:val="0025324C"/>
    <w:rsid w:val="0025443C"/>
    <w:rsid w:val="00260FC8"/>
    <w:rsid w:val="002654FD"/>
    <w:rsid w:val="00266BB7"/>
    <w:rsid w:val="00270310"/>
    <w:rsid w:val="002746BE"/>
    <w:rsid w:val="002766FB"/>
    <w:rsid w:val="0027694D"/>
    <w:rsid w:val="002824A9"/>
    <w:rsid w:val="00282BEE"/>
    <w:rsid w:val="00285912"/>
    <w:rsid w:val="00285D13"/>
    <w:rsid w:val="00286419"/>
    <w:rsid w:val="00286E9C"/>
    <w:rsid w:val="0029175A"/>
    <w:rsid w:val="0029325A"/>
    <w:rsid w:val="0029417B"/>
    <w:rsid w:val="00297D7B"/>
    <w:rsid w:val="002A089A"/>
    <w:rsid w:val="002A0BC5"/>
    <w:rsid w:val="002A1612"/>
    <w:rsid w:val="002A49F9"/>
    <w:rsid w:val="002B0889"/>
    <w:rsid w:val="002B1B55"/>
    <w:rsid w:val="002B301C"/>
    <w:rsid w:val="002C4B95"/>
    <w:rsid w:val="002C5892"/>
    <w:rsid w:val="002D06CD"/>
    <w:rsid w:val="002D0C26"/>
    <w:rsid w:val="002D3832"/>
    <w:rsid w:val="002D5129"/>
    <w:rsid w:val="002E0000"/>
    <w:rsid w:val="002E5ADE"/>
    <w:rsid w:val="002F5502"/>
    <w:rsid w:val="002F61CB"/>
    <w:rsid w:val="003056D9"/>
    <w:rsid w:val="00310E16"/>
    <w:rsid w:val="003139D9"/>
    <w:rsid w:val="00313EE1"/>
    <w:rsid w:val="00315253"/>
    <w:rsid w:val="00315270"/>
    <w:rsid w:val="0031550B"/>
    <w:rsid w:val="00316524"/>
    <w:rsid w:val="003167F5"/>
    <w:rsid w:val="00316F5C"/>
    <w:rsid w:val="0032161F"/>
    <w:rsid w:val="00321831"/>
    <w:rsid w:val="00326368"/>
    <w:rsid w:val="00326BA7"/>
    <w:rsid w:val="003306E8"/>
    <w:rsid w:val="0033395F"/>
    <w:rsid w:val="00335122"/>
    <w:rsid w:val="003352B5"/>
    <w:rsid w:val="0033585F"/>
    <w:rsid w:val="00340E47"/>
    <w:rsid w:val="00340F88"/>
    <w:rsid w:val="003425D7"/>
    <w:rsid w:val="0034420C"/>
    <w:rsid w:val="00344B78"/>
    <w:rsid w:val="00345E77"/>
    <w:rsid w:val="00352A0F"/>
    <w:rsid w:val="00353334"/>
    <w:rsid w:val="00354289"/>
    <w:rsid w:val="003551BE"/>
    <w:rsid w:val="00356E23"/>
    <w:rsid w:val="00356E96"/>
    <w:rsid w:val="00360B99"/>
    <w:rsid w:val="00360D19"/>
    <w:rsid w:val="00366439"/>
    <w:rsid w:val="00367C1F"/>
    <w:rsid w:val="00370153"/>
    <w:rsid w:val="0037030C"/>
    <w:rsid w:val="003710E1"/>
    <w:rsid w:val="00375699"/>
    <w:rsid w:val="003804D8"/>
    <w:rsid w:val="00380B5E"/>
    <w:rsid w:val="003845FD"/>
    <w:rsid w:val="003877D8"/>
    <w:rsid w:val="00395E9C"/>
    <w:rsid w:val="00396331"/>
    <w:rsid w:val="00397A9E"/>
    <w:rsid w:val="003A278A"/>
    <w:rsid w:val="003A3A4C"/>
    <w:rsid w:val="003A7F5D"/>
    <w:rsid w:val="003B139B"/>
    <w:rsid w:val="003B2142"/>
    <w:rsid w:val="003B22BE"/>
    <w:rsid w:val="003B5991"/>
    <w:rsid w:val="003B6444"/>
    <w:rsid w:val="003C0238"/>
    <w:rsid w:val="003C0349"/>
    <w:rsid w:val="003C0B96"/>
    <w:rsid w:val="003C5AEA"/>
    <w:rsid w:val="003C62C2"/>
    <w:rsid w:val="003D152B"/>
    <w:rsid w:val="003D73BC"/>
    <w:rsid w:val="003E028D"/>
    <w:rsid w:val="003E0512"/>
    <w:rsid w:val="003E0CE5"/>
    <w:rsid w:val="003E1485"/>
    <w:rsid w:val="003F09E2"/>
    <w:rsid w:val="003F1D56"/>
    <w:rsid w:val="003F22FB"/>
    <w:rsid w:val="003F300F"/>
    <w:rsid w:val="003F45F4"/>
    <w:rsid w:val="003F615C"/>
    <w:rsid w:val="003F6231"/>
    <w:rsid w:val="0040020B"/>
    <w:rsid w:val="0040028A"/>
    <w:rsid w:val="004037E5"/>
    <w:rsid w:val="00410003"/>
    <w:rsid w:val="0041407E"/>
    <w:rsid w:val="00414323"/>
    <w:rsid w:val="00414D3A"/>
    <w:rsid w:val="00416644"/>
    <w:rsid w:val="00416DA1"/>
    <w:rsid w:val="0042132D"/>
    <w:rsid w:val="00423E12"/>
    <w:rsid w:val="004279E3"/>
    <w:rsid w:val="00430364"/>
    <w:rsid w:val="00430D1B"/>
    <w:rsid w:val="00430DB5"/>
    <w:rsid w:val="00433243"/>
    <w:rsid w:val="004358DA"/>
    <w:rsid w:val="00435B83"/>
    <w:rsid w:val="004367A1"/>
    <w:rsid w:val="00441201"/>
    <w:rsid w:val="004425CE"/>
    <w:rsid w:val="00447BD1"/>
    <w:rsid w:val="004508A4"/>
    <w:rsid w:val="00454453"/>
    <w:rsid w:val="00462967"/>
    <w:rsid w:val="004633E1"/>
    <w:rsid w:val="00464354"/>
    <w:rsid w:val="00467237"/>
    <w:rsid w:val="00467FCE"/>
    <w:rsid w:val="00470461"/>
    <w:rsid w:val="004717C7"/>
    <w:rsid w:val="00472942"/>
    <w:rsid w:val="0047398E"/>
    <w:rsid w:val="00473A32"/>
    <w:rsid w:val="00481048"/>
    <w:rsid w:val="004911B2"/>
    <w:rsid w:val="004913BA"/>
    <w:rsid w:val="004A208C"/>
    <w:rsid w:val="004A4714"/>
    <w:rsid w:val="004A4756"/>
    <w:rsid w:val="004B1580"/>
    <w:rsid w:val="004B7C78"/>
    <w:rsid w:val="004C0BBE"/>
    <w:rsid w:val="004C7E9B"/>
    <w:rsid w:val="004D046A"/>
    <w:rsid w:val="004D5182"/>
    <w:rsid w:val="004E1D06"/>
    <w:rsid w:val="004E6338"/>
    <w:rsid w:val="004F2C62"/>
    <w:rsid w:val="004F45FF"/>
    <w:rsid w:val="004F4F82"/>
    <w:rsid w:val="004F52A4"/>
    <w:rsid w:val="004F7C36"/>
    <w:rsid w:val="005018FA"/>
    <w:rsid w:val="00507270"/>
    <w:rsid w:val="005077D4"/>
    <w:rsid w:val="00510B82"/>
    <w:rsid w:val="005119D1"/>
    <w:rsid w:val="00513113"/>
    <w:rsid w:val="005170D6"/>
    <w:rsid w:val="00517AEE"/>
    <w:rsid w:val="00522BAE"/>
    <w:rsid w:val="00540AFB"/>
    <w:rsid w:val="00543986"/>
    <w:rsid w:val="0055158A"/>
    <w:rsid w:val="00554EC4"/>
    <w:rsid w:val="00557638"/>
    <w:rsid w:val="005630D6"/>
    <w:rsid w:val="00564D37"/>
    <w:rsid w:val="005650E1"/>
    <w:rsid w:val="00566CD8"/>
    <w:rsid w:val="005674B2"/>
    <w:rsid w:val="0057234B"/>
    <w:rsid w:val="0057288E"/>
    <w:rsid w:val="005734CD"/>
    <w:rsid w:val="00573BE3"/>
    <w:rsid w:val="00574851"/>
    <w:rsid w:val="00574C97"/>
    <w:rsid w:val="0058355B"/>
    <w:rsid w:val="005860AB"/>
    <w:rsid w:val="005867DD"/>
    <w:rsid w:val="005871C6"/>
    <w:rsid w:val="005916D6"/>
    <w:rsid w:val="005924C4"/>
    <w:rsid w:val="005925B4"/>
    <w:rsid w:val="005948CB"/>
    <w:rsid w:val="00594CB9"/>
    <w:rsid w:val="00595D47"/>
    <w:rsid w:val="005A1C66"/>
    <w:rsid w:val="005A219C"/>
    <w:rsid w:val="005A616B"/>
    <w:rsid w:val="005A7317"/>
    <w:rsid w:val="005B4704"/>
    <w:rsid w:val="005B4ABB"/>
    <w:rsid w:val="005C4C49"/>
    <w:rsid w:val="005C50D9"/>
    <w:rsid w:val="005C51FE"/>
    <w:rsid w:val="005C684F"/>
    <w:rsid w:val="005C6C53"/>
    <w:rsid w:val="005D084F"/>
    <w:rsid w:val="005D34E0"/>
    <w:rsid w:val="005D48E5"/>
    <w:rsid w:val="005D7E50"/>
    <w:rsid w:val="005E2CC7"/>
    <w:rsid w:val="005E78E4"/>
    <w:rsid w:val="005F133A"/>
    <w:rsid w:val="005F17AC"/>
    <w:rsid w:val="005F44DF"/>
    <w:rsid w:val="005F7382"/>
    <w:rsid w:val="005F7730"/>
    <w:rsid w:val="00603987"/>
    <w:rsid w:val="00610363"/>
    <w:rsid w:val="00612255"/>
    <w:rsid w:val="00621981"/>
    <w:rsid w:val="006229A7"/>
    <w:rsid w:val="00624812"/>
    <w:rsid w:val="006262CB"/>
    <w:rsid w:val="006266D0"/>
    <w:rsid w:val="00626717"/>
    <w:rsid w:val="00627413"/>
    <w:rsid w:val="00630253"/>
    <w:rsid w:val="00631C03"/>
    <w:rsid w:val="006320E4"/>
    <w:rsid w:val="00634D2E"/>
    <w:rsid w:val="00637745"/>
    <w:rsid w:val="006518B7"/>
    <w:rsid w:val="00653251"/>
    <w:rsid w:val="006533BD"/>
    <w:rsid w:val="0065429C"/>
    <w:rsid w:val="00655FDF"/>
    <w:rsid w:val="00657071"/>
    <w:rsid w:val="0066109B"/>
    <w:rsid w:val="00662E9F"/>
    <w:rsid w:val="00671AAA"/>
    <w:rsid w:val="0067284D"/>
    <w:rsid w:val="006744D0"/>
    <w:rsid w:val="00681580"/>
    <w:rsid w:val="00681597"/>
    <w:rsid w:val="00684946"/>
    <w:rsid w:val="0068782F"/>
    <w:rsid w:val="00690E96"/>
    <w:rsid w:val="006966A6"/>
    <w:rsid w:val="006A037A"/>
    <w:rsid w:val="006A378C"/>
    <w:rsid w:val="006A5351"/>
    <w:rsid w:val="006A53CD"/>
    <w:rsid w:val="006B28EA"/>
    <w:rsid w:val="006B2D32"/>
    <w:rsid w:val="006B2F9C"/>
    <w:rsid w:val="006B6203"/>
    <w:rsid w:val="006B6619"/>
    <w:rsid w:val="006C0347"/>
    <w:rsid w:val="006C36AB"/>
    <w:rsid w:val="006C74DD"/>
    <w:rsid w:val="006D2D89"/>
    <w:rsid w:val="006D5409"/>
    <w:rsid w:val="006D69AC"/>
    <w:rsid w:val="006E1C22"/>
    <w:rsid w:val="006E386E"/>
    <w:rsid w:val="006E43FE"/>
    <w:rsid w:val="006E4B8C"/>
    <w:rsid w:val="006E50C2"/>
    <w:rsid w:val="006E5D6A"/>
    <w:rsid w:val="006E6D1C"/>
    <w:rsid w:val="00701BDA"/>
    <w:rsid w:val="00702E5F"/>
    <w:rsid w:val="00704C57"/>
    <w:rsid w:val="007065C4"/>
    <w:rsid w:val="00714E50"/>
    <w:rsid w:val="0071647D"/>
    <w:rsid w:val="0071715C"/>
    <w:rsid w:val="00723FE8"/>
    <w:rsid w:val="00724C34"/>
    <w:rsid w:val="00726297"/>
    <w:rsid w:val="0073006F"/>
    <w:rsid w:val="00730945"/>
    <w:rsid w:val="00730BA6"/>
    <w:rsid w:val="007379A7"/>
    <w:rsid w:val="0074663F"/>
    <w:rsid w:val="0075205C"/>
    <w:rsid w:val="00752208"/>
    <w:rsid w:val="007536FE"/>
    <w:rsid w:val="00754928"/>
    <w:rsid w:val="00755A6A"/>
    <w:rsid w:val="00757CAC"/>
    <w:rsid w:val="00763B35"/>
    <w:rsid w:val="00764855"/>
    <w:rsid w:val="007662AF"/>
    <w:rsid w:val="00767FB8"/>
    <w:rsid w:val="00773A68"/>
    <w:rsid w:val="007746BB"/>
    <w:rsid w:val="007826DA"/>
    <w:rsid w:val="00782FC7"/>
    <w:rsid w:val="0078497E"/>
    <w:rsid w:val="00786650"/>
    <w:rsid w:val="00790008"/>
    <w:rsid w:val="007910C1"/>
    <w:rsid w:val="00792FA8"/>
    <w:rsid w:val="00794042"/>
    <w:rsid w:val="007959D7"/>
    <w:rsid w:val="00797E83"/>
    <w:rsid w:val="007A2556"/>
    <w:rsid w:val="007A27C9"/>
    <w:rsid w:val="007A31E8"/>
    <w:rsid w:val="007A5526"/>
    <w:rsid w:val="007B0C38"/>
    <w:rsid w:val="007B2EAC"/>
    <w:rsid w:val="007B42DC"/>
    <w:rsid w:val="007C3E8D"/>
    <w:rsid w:val="007C5929"/>
    <w:rsid w:val="007C5BA8"/>
    <w:rsid w:val="007C6E58"/>
    <w:rsid w:val="007D0839"/>
    <w:rsid w:val="007D187C"/>
    <w:rsid w:val="007D3C32"/>
    <w:rsid w:val="007D57E5"/>
    <w:rsid w:val="007E6AB8"/>
    <w:rsid w:val="007F0A64"/>
    <w:rsid w:val="007F459A"/>
    <w:rsid w:val="007F52B5"/>
    <w:rsid w:val="007F57A2"/>
    <w:rsid w:val="007F6E1D"/>
    <w:rsid w:val="00803669"/>
    <w:rsid w:val="00803FD7"/>
    <w:rsid w:val="008115D1"/>
    <w:rsid w:val="0081270E"/>
    <w:rsid w:val="00814284"/>
    <w:rsid w:val="00814AC0"/>
    <w:rsid w:val="0082314F"/>
    <w:rsid w:val="00823952"/>
    <w:rsid w:val="00830113"/>
    <w:rsid w:val="00835070"/>
    <w:rsid w:val="00841478"/>
    <w:rsid w:val="00846038"/>
    <w:rsid w:val="00846840"/>
    <w:rsid w:val="00847081"/>
    <w:rsid w:val="00852F13"/>
    <w:rsid w:val="00853AFC"/>
    <w:rsid w:val="00854F4F"/>
    <w:rsid w:val="008555D6"/>
    <w:rsid w:val="008562FA"/>
    <w:rsid w:val="0086138F"/>
    <w:rsid w:val="00861C0B"/>
    <w:rsid w:val="0086316A"/>
    <w:rsid w:val="00863694"/>
    <w:rsid w:val="008704A0"/>
    <w:rsid w:val="0087096B"/>
    <w:rsid w:val="008732DB"/>
    <w:rsid w:val="00873AE4"/>
    <w:rsid w:val="008748B0"/>
    <w:rsid w:val="00876CA2"/>
    <w:rsid w:val="00876E53"/>
    <w:rsid w:val="008802B9"/>
    <w:rsid w:val="00887592"/>
    <w:rsid w:val="00891F8C"/>
    <w:rsid w:val="00891F9F"/>
    <w:rsid w:val="00894CEC"/>
    <w:rsid w:val="008973CA"/>
    <w:rsid w:val="008976EB"/>
    <w:rsid w:val="008A04AF"/>
    <w:rsid w:val="008A0C56"/>
    <w:rsid w:val="008A10BD"/>
    <w:rsid w:val="008A1B24"/>
    <w:rsid w:val="008A2377"/>
    <w:rsid w:val="008A5DA9"/>
    <w:rsid w:val="008A7A2F"/>
    <w:rsid w:val="008A7A59"/>
    <w:rsid w:val="008B0C1E"/>
    <w:rsid w:val="008B594C"/>
    <w:rsid w:val="008B756B"/>
    <w:rsid w:val="008C2259"/>
    <w:rsid w:val="008C3F94"/>
    <w:rsid w:val="008C5A1B"/>
    <w:rsid w:val="008C5BDB"/>
    <w:rsid w:val="008C6ABC"/>
    <w:rsid w:val="008D14AF"/>
    <w:rsid w:val="008E0B54"/>
    <w:rsid w:val="008E291B"/>
    <w:rsid w:val="008E35D6"/>
    <w:rsid w:val="008E409E"/>
    <w:rsid w:val="008E5C37"/>
    <w:rsid w:val="008E70E2"/>
    <w:rsid w:val="008F0C71"/>
    <w:rsid w:val="008F2362"/>
    <w:rsid w:val="008F35E1"/>
    <w:rsid w:val="008F3E4B"/>
    <w:rsid w:val="008F429D"/>
    <w:rsid w:val="008F649D"/>
    <w:rsid w:val="009006C1"/>
    <w:rsid w:val="00901A3B"/>
    <w:rsid w:val="00901F97"/>
    <w:rsid w:val="00904568"/>
    <w:rsid w:val="0091090A"/>
    <w:rsid w:val="009127BB"/>
    <w:rsid w:val="00915606"/>
    <w:rsid w:val="00915F88"/>
    <w:rsid w:val="00916714"/>
    <w:rsid w:val="0092227C"/>
    <w:rsid w:val="0092495D"/>
    <w:rsid w:val="00924D2F"/>
    <w:rsid w:val="0092580A"/>
    <w:rsid w:val="00931EDE"/>
    <w:rsid w:val="0093408A"/>
    <w:rsid w:val="0093568D"/>
    <w:rsid w:val="009366DA"/>
    <w:rsid w:val="0094298A"/>
    <w:rsid w:val="00944EE4"/>
    <w:rsid w:val="00946429"/>
    <w:rsid w:val="0094646D"/>
    <w:rsid w:val="00952614"/>
    <w:rsid w:val="00953CB7"/>
    <w:rsid w:val="009557A0"/>
    <w:rsid w:val="009600EB"/>
    <w:rsid w:val="00965823"/>
    <w:rsid w:val="009724CC"/>
    <w:rsid w:val="009733B0"/>
    <w:rsid w:val="0098111B"/>
    <w:rsid w:val="00981573"/>
    <w:rsid w:val="00981837"/>
    <w:rsid w:val="009830ED"/>
    <w:rsid w:val="00984E18"/>
    <w:rsid w:val="00986A14"/>
    <w:rsid w:val="00986DD8"/>
    <w:rsid w:val="0099107F"/>
    <w:rsid w:val="00993168"/>
    <w:rsid w:val="00994DB6"/>
    <w:rsid w:val="00995049"/>
    <w:rsid w:val="009A0DC0"/>
    <w:rsid w:val="009A2839"/>
    <w:rsid w:val="009A4CD3"/>
    <w:rsid w:val="009A693F"/>
    <w:rsid w:val="009A7368"/>
    <w:rsid w:val="009A7847"/>
    <w:rsid w:val="009B273D"/>
    <w:rsid w:val="009B68B3"/>
    <w:rsid w:val="009C18A8"/>
    <w:rsid w:val="009C2D8D"/>
    <w:rsid w:val="009C536D"/>
    <w:rsid w:val="009D1206"/>
    <w:rsid w:val="009D2A52"/>
    <w:rsid w:val="009D2D25"/>
    <w:rsid w:val="009D3257"/>
    <w:rsid w:val="009D3576"/>
    <w:rsid w:val="009D46D9"/>
    <w:rsid w:val="009D5A7B"/>
    <w:rsid w:val="009E0210"/>
    <w:rsid w:val="009E1EA9"/>
    <w:rsid w:val="009E3263"/>
    <w:rsid w:val="009E360A"/>
    <w:rsid w:val="009E5191"/>
    <w:rsid w:val="009E534C"/>
    <w:rsid w:val="009F2211"/>
    <w:rsid w:val="009F4EAF"/>
    <w:rsid w:val="009F51BA"/>
    <w:rsid w:val="009F5266"/>
    <w:rsid w:val="009F556D"/>
    <w:rsid w:val="009F5608"/>
    <w:rsid w:val="009F743C"/>
    <w:rsid w:val="00A0198F"/>
    <w:rsid w:val="00A051B7"/>
    <w:rsid w:val="00A0617D"/>
    <w:rsid w:val="00A1041F"/>
    <w:rsid w:val="00A120A4"/>
    <w:rsid w:val="00A13CC1"/>
    <w:rsid w:val="00A17ABA"/>
    <w:rsid w:val="00A20E74"/>
    <w:rsid w:val="00A233FA"/>
    <w:rsid w:val="00A2502D"/>
    <w:rsid w:val="00A25CD0"/>
    <w:rsid w:val="00A278C6"/>
    <w:rsid w:val="00A3002E"/>
    <w:rsid w:val="00A30A9A"/>
    <w:rsid w:val="00A31B37"/>
    <w:rsid w:val="00A33645"/>
    <w:rsid w:val="00A415D0"/>
    <w:rsid w:val="00A41EB4"/>
    <w:rsid w:val="00A50BFA"/>
    <w:rsid w:val="00A56A3D"/>
    <w:rsid w:val="00A61924"/>
    <w:rsid w:val="00A635A6"/>
    <w:rsid w:val="00A65BE8"/>
    <w:rsid w:val="00A67496"/>
    <w:rsid w:val="00A67CD1"/>
    <w:rsid w:val="00A67F8F"/>
    <w:rsid w:val="00A710F5"/>
    <w:rsid w:val="00A71428"/>
    <w:rsid w:val="00A73CFD"/>
    <w:rsid w:val="00A750CF"/>
    <w:rsid w:val="00A80BC3"/>
    <w:rsid w:val="00A81E07"/>
    <w:rsid w:val="00A86596"/>
    <w:rsid w:val="00A90E3F"/>
    <w:rsid w:val="00A94852"/>
    <w:rsid w:val="00A94DC1"/>
    <w:rsid w:val="00AA20B5"/>
    <w:rsid w:val="00AA452F"/>
    <w:rsid w:val="00AA702B"/>
    <w:rsid w:val="00AA70E2"/>
    <w:rsid w:val="00AA7F48"/>
    <w:rsid w:val="00AB0D23"/>
    <w:rsid w:val="00AB325F"/>
    <w:rsid w:val="00AB44DC"/>
    <w:rsid w:val="00AB5D63"/>
    <w:rsid w:val="00AC6E64"/>
    <w:rsid w:val="00AD1830"/>
    <w:rsid w:val="00AD323D"/>
    <w:rsid w:val="00AD52A1"/>
    <w:rsid w:val="00AD5384"/>
    <w:rsid w:val="00AD79CC"/>
    <w:rsid w:val="00AE0622"/>
    <w:rsid w:val="00AE3A32"/>
    <w:rsid w:val="00AE532E"/>
    <w:rsid w:val="00AE786B"/>
    <w:rsid w:val="00AF08C3"/>
    <w:rsid w:val="00AF380A"/>
    <w:rsid w:val="00AF4A02"/>
    <w:rsid w:val="00AF5FCA"/>
    <w:rsid w:val="00B00774"/>
    <w:rsid w:val="00B016C7"/>
    <w:rsid w:val="00B03246"/>
    <w:rsid w:val="00B104FD"/>
    <w:rsid w:val="00B134DD"/>
    <w:rsid w:val="00B13C25"/>
    <w:rsid w:val="00B14704"/>
    <w:rsid w:val="00B1552D"/>
    <w:rsid w:val="00B15E8D"/>
    <w:rsid w:val="00B17FA7"/>
    <w:rsid w:val="00B23539"/>
    <w:rsid w:val="00B253B8"/>
    <w:rsid w:val="00B260D1"/>
    <w:rsid w:val="00B27051"/>
    <w:rsid w:val="00B27EF3"/>
    <w:rsid w:val="00B37B20"/>
    <w:rsid w:val="00B37FF4"/>
    <w:rsid w:val="00B414DD"/>
    <w:rsid w:val="00B47427"/>
    <w:rsid w:val="00B516DC"/>
    <w:rsid w:val="00B55869"/>
    <w:rsid w:val="00B56274"/>
    <w:rsid w:val="00B6522C"/>
    <w:rsid w:val="00B66668"/>
    <w:rsid w:val="00B700CB"/>
    <w:rsid w:val="00B70E37"/>
    <w:rsid w:val="00B7175E"/>
    <w:rsid w:val="00B7242B"/>
    <w:rsid w:val="00B73890"/>
    <w:rsid w:val="00B759E6"/>
    <w:rsid w:val="00B75EE0"/>
    <w:rsid w:val="00B854B4"/>
    <w:rsid w:val="00B87619"/>
    <w:rsid w:val="00B876D9"/>
    <w:rsid w:val="00B93FAA"/>
    <w:rsid w:val="00B97B74"/>
    <w:rsid w:val="00BA68B4"/>
    <w:rsid w:val="00BB4376"/>
    <w:rsid w:val="00BC2BE3"/>
    <w:rsid w:val="00BC370F"/>
    <w:rsid w:val="00BC41B9"/>
    <w:rsid w:val="00BC4E34"/>
    <w:rsid w:val="00BC5207"/>
    <w:rsid w:val="00BD301B"/>
    <w:rsid w:val="00BE1879"/>
    <w:rsid w:val="00BE1AA4"/>
    <w:rsid w:val="00BE4342"/>
    <w:rsid w:val="00BE5054"/>
    <w:rsid w:val="00BE6FC5"/>
    <w:rsid w:val="00BF316F"/>
    <w:rsid w:val="00BF43B8"/>
    <w:rsid w:val="00BF462F"/>
    <w:rsid w:val="00BF62AB"/>
    <w:rsid w:val="00C025EA"/>
    <w:rsid w:val="00C02DC9"/>
    <w:rsid w:val="00C043E0"/>
    <w:rsid w:val="00C10652"/>
    <w:rsid w:val="00C114F8"/>
    <w:rsid w:val="00C211B0"/>
    <w:rsid w:val="00C2755E"/>
    <w:rsid w:val="00C32A49"/>
    <w:rsid w:val="00C41322"/>
    <w:rsid w:val="00C41CC5"/>
    <w:rsid w:val="00C42581"/>
    <w:rsid w:val="00C42D33"/>
    <w:rsid w:val="00C43FDD"/>
    <w:rsid w:val="00C44EEB"/>
    <w:rsid w:val="00C5124C"/>
    <w:rsid w:val="00C52F95"/>
    <w:rsid w:val="00C53C02"/>
    <w:rsid w:val="00C54E08"/>
    <w:rsid w:val="00C56CE1"/>
    <w:rsid w:val="00C56DC1"/>
    <w:rsid w:val="00C6154C"/>
    <w:rsid w:val="00C6177A"/>
    <w:rsid w:val="00C65E99"/>
    <w:rsid w:val="00C6621C"/>
    <w:rsid w:val="00C66C7F"/>
    <w:rsid w:val="00C675F0"/>
    <w:rsid w:val="00C72D31"/>
    <w:rsid w:val="00C73950"/>
    <w:rsid w:val="00C746B7"/>
    <w:rsid w:val="00C76596"/>
    <w:rsid w:val="00C769C7"/>
    <w:rsid w:val="00C77F73"/>
    <w:rsid w:val="00C80504"/>
    <w:rsid w:val="00C8180A"/>
    <w:rsid w:val="00C92FB7"/>
    <w:rsid w:val="00C93511"/>
    <w:rsid w:val="00C97793"/>
    <w:rsid w:val="00CA181E"/>
    <w:rsid w:val="00CA1AD6"/>
    <w:rsid w:val="00CA4545"/>
    <w:rsid w:val="00CA611A"/>
    <w:rsid w:val="00CB4F8E"/>
    <w:rsid w:val="00CC1912"/>
    <w:rsid w:val="00CC3CC4"/>
    <w:rsid w:val="00CC4333"/>
    <w:rsid w:val="00CC47E3"/>
    <w:rsid w:val="00CC5828"/>
    <w:rsid w:val="00CC7ED4"/>
    <w:rsid w:val="00CD037E"/>
    <w:rsid w:val="00CD25B9"/>
    <w:rsid w:val="00CD59D1"/>
    <w:rsid w:val="00CD68B7"/>
    <w:rsid w:val="00CD792A"/>
    <w:rsid w:val="00CD7DD5"/>
    <w:rsid w:val="00CE4AF2"/>
    <w:rsid w:val="00CE4DF0"/>
    <w:rsid w:val="00CE5774"/>
    <w:rsid w:val="00CF2A91"/>
    <w:rsid w:val="00CF41A9"/>
    <w:rsid w:val="00D00154"/>
    <w:rsid w:val="00D00838"/>
    <w:rsid w:val="00D00EED"/>
    <w:rsid w:val="00D016B7"/>
    <w:rsid w:val="00D05CA7"/>
    <w:rsid w:val="00D06E8C"/>
    <w:rsid w:val="00D1582A"/>
    <w:rsid w:val="00D158B5"/>
    <w:rsid w:val="00D1625F"/>
    <w:rsid w:val="00D2269B"/>
    <w:rsid w:val="00D2315D"/>
    <w:rsid w:val="00D312D1"/>
    <w:rsid w:val="00D32915"/>
    <w:rsid w:val="00D4234C"/>
    <w:rsid w:val="00D46B6F"/>
    <w:rsid w:val="00D50551"/>
    <w:rsid w:val="00D55714"/>
    <w:rsid w:val="00D6133A"/>
    <w:rsid w:val="00D63762"/>
    <w:rsid w:val="00D668DF"/>
    <w:rsid w:val="00D71736"/>
    <w:rsid w:val="00D72CF5"/>
    <w:rsid w:val="00D74575"/>
    <w:rsid w:val="00D751C5"/>
    <w:rsid w:val="00D76C7D"/>
    <w:rsid w:val="00D773BE"/>
    <w:rsid w:val="00D8198F"/>
    <w:rsid w:val="00D902A3"/>
    <w:rsid w:val="00D91ADD"/>
    <w:rsid w:val="00D923C1"/>
    <w:rsid w:val="00D947F0"/>
    <w:rsid w:val="00D94C92"/>
    <w:rsid w:val="00D95A4C"/>
    <w:rsid w:val="00D96266"/>
    <w:rsid w:val="00D979D1"/>
    <w:rsid w:val="00D97AF4"/>
    <w:rsid w:val="00DA09E8"/>
    <w:rsid w:val="00DA1AE0"/>
    <w:rsid w:val="00DA3C8C"/>
    <w:rsid w:val="00DA3D1F"/>
    <w:rsid w:val="00DB0738"/>
    <w:rsid w:val="00DB6CD3"/>
    <w:rsid w:val="00DC255B"/>
    <w:rsid w:val="00DC4DA8"/>
    <w:rsid w:val="00DC526D"/>
    <w:rsid w:val="00DC56A5"/>
    <w:rsid w:val="00DC5AE0"/>
    <w:rsid w:val="00DD19CF"/>
    <w:rsid w:val="00DD353A"/>
    <w:rsid w:val="00DD5159"/>
    <w:rsid w:val="00DD5EA1"/>
    <w:rsid w:val="00DD6007"/>
    <w:rsid w:val="00DE241F"/>
    <w:rsid w:val="00DE2E00"/>
    <w:rsid w:val="00DE2F91"/>
    <w:rsid w:val="00DE3E08"/>
    <w:rsid w:val="00DE6B2B"/>
    <w:rsid w:val="00DF2F71"/>
    <w:rsid w:val="00DF54E0"/>
    <w:rsid w:val="00E057F6"/>
    <w:rsid w:val="00E06E65"/>
    <w:rsid w:val="00E070F9"/>
    <w:rsid w:val="00E230D5"/>
    <w:rsid w:val="00E24123"/>
    <w:rsid w:val="00E30541"/>
    <w:rsid w:val="00E30B80"/>
    <w:rsid w:val="00E31B4C"/>
    <w:rsid w:val="00E34CAB"/>
    <w:rsid w:val="00E415F4"/>
    <w:rsid w:val="00E41C79"/>
    <w:rsid w:val="00E42500"/>
    <w:rsid w:val="00E508BE"/>
    <w:rsid w:val="00E55AAF"/>
    <w:rsid w:val="00E572B4"/>
    <w:rsid w:val="00E576A6"/>
    <w:rsid w:val="00E57744"/>
    <w:rsid w:val="00E57C30"/>
    <w:rsid w:val="00E62AC5"/>
    <w:rsid w:val="00E646C9"/>
    <w:rsid w:val="00E707F9"/>
    <w:rsid w:val="00E74630"/>
    <w:rsid w:val="00E810AF"/>
    <w:rsid w:val="00E85E5A"/>
    <w:rsid w:val="00E864DE"/>
    <w:rsid w:val="00E87289"/>
    <w:rsid w:val="00E917F3"/>
    <w:rsid w:val="00E93887"/>
    <w:rsid w:val="00E95A6F"/>
    <w:rsid w:val="00E96688"/>
    <w:rsid w:val="00EA0C92"/>
    <w:rsid w:val="00EA21AC"/>
    <w:rsid w:val="00EA2866"/>
    <w:rsid w:val="00EA4564"/>
    <w:rsid w:val="00EA65FE"/>
    <w:rsid w:val="00EB297F"/>
    <w:rsid w:val="00EB332B"/>
    <w:rsid w:val="00EB7A0A"/>
    <w:rsid w:val="00EB7F5C"/>
    <w:rsid w:val="00EC02D8"/>
    <w:rsid w:val="00EC3BF4"/>
    <w:rsid w:val="00EC7550"/>
    <w:rsid w:val="00ED2284"/>
    <w:rsid w:val="00ED2752"/>
    <w:rsid w:val="00ED5FF6"/>
    <w:rsid w:val="00EE623F"/>
    <w:rsid w:val="00EE7E82"/>
    <w:rsid w:val="00EF3B91"/>
    <w:rsid w:val="00F00869"/>
    <w:rsid w:val="00F12518"/>
    <w:rsid w:val="00F126E1"/>
    <w:rsid w:val="00F17241"/>
    <w:rsid w:val="00F21190"/>
    <w:rsid w:val="00F27315"/>
    <w:rsid w:val="00F37DD1"/>
    <w:rsid w:val="00F410BA"/>
    <w:rsid w:val="00F435B5"/>
    <w:rsid w:val="00F45148"/>
    <w:rsid w:val="00F45898"/>
    <w:rsid w:val="00F47BD7"/>
    <w:rsid w:val="00F518D2"/>
    <w:rsid w:val="00F53B61"/>
    <w:rsid w:val="00F57A7D"/>
    <w:rsid w:val="00F603D6"/>
    <w:rsid w:val="00F64336"/>
    <w:rsid w:val="00F66EC4"/>
    <w:rsid w:val="00F70947"/>
    <w:rsid w:val="00F80791"/>
    <w:rsid w:val="00F8268B"/>
    <w:rsid w:val="00F84B45"/>
    <w:rsid w:val="00F85254"/>
    <w:rsid w:val="00F873DE"/>
    <w:rsid w:val="00F90770"/>
    <w:rsid w:val="00F9159F"/>
    <w:rsid w:val="00F924B5"/>
    <w:rsid w:val="00F96B75"/>
    <w:rsid w:val="00FA01C6"/>
    <w:rsid w:val="00FA0389"/>
    <w:rsid w:val="00FA44ED"/>
    <w:rsid w:val="00FA46B8"/>
    <w:rsid w:val="00FA5F68"/>
    <w:rsid w:val="00FA7101"/>
    <w:rsid w:val="00FB0EEE"/>
    <w:rsid w:val="00FB0FA4"/>
    <w:rsid w:val="00FB226A"/>
    <w:rsid w:val="00FB351F"/>
    <w:rsid w:val="00FB4766"/>
    <w:rsid w:val="00FC0201"/>
    <w:rsid w:val="00FC15AE"/>
    <w:rsid w:val="00FC4010"/>
    <w:rsid w:val="00FC4ABB"/>
    <w:rsid w:val="00FC782F"/>
    <w:rsid w:val="00FD2978"/>
    <w:rsid w:val="00FD3B2B"/>
    <w:rsid w:val="00FD4A72"/>
    <w:rsid w:val="00FE0E3B"/>
    <w:rsid w:val="00FE4ABB"/>
    <w:rsid w:val="00FE4AEA"/>
    <w:rsid w:val="00FE5BDF"/>
    <w:rsid w:val="00FE6315"/>
    <w:rsid w:val="00FE6D01"/>
    <w:rsid w:val="00FF2421"/>
    <w:rsid w:val="00FF2E19"/>
    <w:rsid w:val="00FF402F"/>
    <w:rsid w:val="00FF59A5"/>
    <w:rsid w:val="00FF66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1150EF"/>
  <w15:chartTrackingRefBased/>
  <w15:docId w15:val="{DFF6A455-2708-4A60-81B4-2C35928DB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uk-UA"/>
    </w:rPr>
  </w:style>
  <w:style w:type="paragraph" w:styleId="Heading1">
    <w:name w:val="heading 1"/>
    <w:basedOn w:val="Normal"/>
    <w:next w:val="Normal"/>
    <w:qFormat/>
    <w:rsid w:val="001459CC"/>
    <w:pPr>
      <w:keepNext/>
      <w:numPr>
        <w:numId w:val="1"/>
      </w:numPr>
      <w:tabs>
        <w:tab w:val="left" w:pos="198"/>
      </w:tabs>
      <w:spacing w:before="240" w:after="60"/>
      <w:jc w:val="center"/>
      <w:outlineLvl w:val="0"/>
    </w:pPr>
    <w:rPr>
      <w:rFonts w:ascii="Arial" w:hAnsi="Arial"/>
      <w:kern w:val="28"/>
      <w:szCs w:val="20"/>
    </w:rPr>
  </w:style>
  <w:style w:type="paragraph" w:styleId="Heading2">
    <w:name w:val="heading 2"/>
    <w:basedOn w:val="Normal"/>
    <w:next w:val="Normal"/>
    <w:qFormat/>
    <w:rsid w:val="001459CC"/>
    <w:pPr>
      <w:keepNext/>
      <w:numPr>
        <w:ilvl w:val="1"/>
        <w:numId w:val="1"/>
      </w:numPr>
      <w:tabs>
        <w:tab w:val="left" w:pos="198"/>
      </w:tabs>
      <w:spacing w:before="120" w:after="60"/>
      <w:jc w:val="both"/>
      <w:outlineLvl w:val="1"/>
    </w:pPr>
    <w:rPr>
      <w:rFonts w:ascii="Arial" w:hAnsi="Arial"/>
      <w:i/>
      <w:sz w:val="22"/>
      <w:szCs w:val="20"/>
    </w:rPr>
  </w:style>
  <w:style w:type="paragraph" w:styleId="Heading3">
    <w:name w:val="heading 3"/>
    <w:basedOn w:val="Normal"/>
    <w:next w:val="Normal"/>
    <w:qFormat/>
    <w:rsid w:val="001459CC"/>
    <w:pPr>
      <w:keepNext/>
      <w:numPr>
        <w:ilvl w:val="2"/>
        <w:numId w:val="1"/>
      </w:numPr>
      <w:tabs>
        <w:tab w:val="left" w:pos="198"/>
      </w:tabs>
      <w:spacing w:before="120" w:after="60"/>
      <w:ind w:firstLine="170"/>
      <w:jc w:val="center"/>
      <w:outlineLvl w:val="2"/>
    </w:pPr>
    <w:rPr>
      <w:rFonts w:ascii="Arial" w:hAnsi="Arial"/>
      <w:sz w:val="20"/>
      <w:szCs w:val="20"/>
    </w:rPr>
  </w:style>
  <w:style w:type="paragraph" w:styleId="Heading4">
    <w:name w:val="heading 4"/>
    <w:basedOn w:val="Normal"/>
    <w:next w:val="Normal"/>
    <w:qFormat/>
    <w:rsid w:val="001459CC"/>
    <w:pPr>
      <w:keepNext/>
      <w:numPr>
        <w:ilvl w:val="3"/>
        <w:numId w:val="1"/>
      </w:numPr>
      <w:tabs>
        <w:tab w:val="left" w:pos="198"/>
      </w:tabs>
      <w:spacing w:before="240" w:after="60"/>
      <w:jc w:val="both"/>
      <w:outlineLvl w:val="3"/>
    </w:pPr>
    <w:rPr>
      <w:rFonts w:ascii="Arial" w:hAnsi="Arial"/>
      <w:b/>
      <w:szCs w:val="20"/>
      <w:lang w:val="en-GB"/>
    </w:rPr>
  </w:style>
  <w:style w:type="paragraph" w:styleId="Heading5">
    <w:name w:val="heading 5"/>
    <w:basedOn w:val="Normal"/>
    <w:next w:val="Normal"/>
    <w:qFormat/>
    <w:rsid w:val="001459CC"/>
    <w:pPr>
      <w:numPr>
        <w:ilvl w:val="4"/>
        <w:numId w:val="1"/>
      </w:numPr>
      <w:tabs>
        <w:tab w:val="left" w:pos="198"/>
      </w:tabs>
      <w:spacing w:before="240" w:after="60"/>
      <w:jc w:val="both"/>
      <w:outlineLvl w:val="4"/>
    </w:pPr>
    <w:rPr>
      <w:rFonts w:ascii="Arial" w:hAnsi="Arial"/>
      <w:sz w:val="22"/>
      <w:szCs w:val="20"/>
      <w:lang w:val="en-GB"/>
    </w:rPr>
  </w:style>
  <w:style w:type="paragraph" w:styleId="Heading6">
    <w:name w:val="heading 6"/>
    <w:basedOn w:val="Normal"/>
    <w:next w:val="Normal"/>
    <w:qFormat/>
    <w:rsid w:val="001459CC"/>
    <w:pPr>
      <w:numPr>
        <w:ilvl w:val="5"/>
        <w:numId w:val="1"/>
      </w:numPr>
      <w:tabs>
        <w:tab w:val="left" w:pos="198"/>
      </w:tabs>
      <w:spacing w:before="240" w:after="60"/>
      <w:jc w:val="both"/>
      <w:outlineLvl w:val="5"/>
    </w:pPr>
    <w:rPr>
      <w:i/>
      <w:sz w:val="22"/>
      <w:szCs w:val="20"/>
      <w:lang w:val="en-GB"/>
    </w:rPr>
  </w:style>
  <w:style w:type="paragraph" w:styleId="Heading7">
    <w:name w:val="heading 7"/>
    <w:basedOn w:val="Normal"/>
    <w:next w:val="Normal"/>
    <w:qFormat/>
    <w:rsid w:val="001459CC"/>
    <w:pPr>
      <w:numPr>
        <w:ilvl w:val="6"/>
        <w:numId w:val="1"/>
      </w:numPr>
      <w:tabs>
        <w:tab w:val="left" w:pos="198"/>
      </w:tabs>
      <w:spacing w:before="240" w:after="60"/>
      <w:jc w:val="both"/>
      <w:outlineLvl w:val="6"/>
    </w:pPr>
    <w:rPr>
      <w:rFonts w:ascii="Arial" w:hAnsi="Arial"/>
      <w:sz w:val="20"/>
      <w:szCs w:val="20"/>
      <w:lang w:val="en-GB"/>
    </w:rPr>
  </w:style>
  <w:style w:type="paragraph" w:styleId="Heading8">
    <w:name w:val="heading 8"/>
    <w:basedOn w:val="Normal"/>
    <w:next w:val="Normal"/>
    <w:qFormat/>
    <w:rsid w:val="001459CC"/>
    <w:pPr>
      <w:numPr>
        <w:ilvl w:val="7"/>
        <w:numId w:val="1"/>
      </w:numPr>
      <w:tabs>
        <w:tab w:val="left" w:pos="198"/>
      </w:tabs>
      <w:spacing w:before="240" w:after="60"/>
      <w:jc w:val="both"/>
      <w:outlineLvl w:val="7"/>
    </w:pPr>
    <w:rPr>
      <w:rFonts w:ascii="Arial" w:hAnsi="Arial"/>
      <w:i/>
      <w:sz w:val="20"/>
      <w:szCs w:val="20"/>
      <w:lang w:val="en-GB"/>
    </w:rPr>
  </w:style>
  <w:style w:type="paragraph" w:styleId="Heading9">
    <w:name w:val="heading 9"/>
    <w:basedOn w:val="Normal"/>
    <w:next w:val="Normal"/>
    <w:qFormat/>
    <w:rsid w:val="001459CC"/>
    <w:pPr>
      <w:numPr>
        <w:ilvl w:val="8"/>
        <w:numId w:val="1"/>
      </w:numPr>
      <w:tabs>
        <w:tab w:val="left" w:pos="198"/>
      </w:tabs>
      <w:spacing w:before="240" w:after="60"/>
      <w:jc w:val="both"/>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32A49"/>
    <w:pPr>
      <w:spacing w:before="100" w:beforeAutospacing="1" w:after="100" w:afterAutospacing="1"/>
    </w:pPr>
    <w:rPr>
      <w:lang w:val="en-US"/>
    </w:rPr>
  </w:style>
  <w:style w:type="paragraph" w:customStyle="1" w:styleId="Author">
    <w:name w:val="Author"/>
    <w:basedOn w:val="Normal"/>
    <w:rsid w:val="00FB351F"/>
    <w:pPr>
      <w:tabs>
        <w:tab w:val="left" w:pos="198"/>
      </w:tabs>
      <w:spacing w:after="120"/>
      <w:jc w:val="center"/>
    </w:pPr>
    <w:rPr>
      <w:szCs w:val="20"/>
    </w:rPr>
  </w:style>
  <w:style w:type="paragraph" w:customStyle="1" w:styleId="MainTitle">
    <w:name w:val="Main Title"/>
    <w:basedOn w:val="Normal"/>
    <w:rsid w:val="00FB351F"/>
    <w:pPr>
      <w:tabs>
        <w:tab w:val="left" w:pos="198"/>
      </w:tabs>
      <w:spacing w:after="120"/>
      <w:jc w:val="center"/>
    </w:pPr>
    <w:rPr>
      <w:b/>
      <w:sz w:val="32"/>
      <w:szCs w:val="20"/>
    </w:rPr>
  </w:style>
  <w:style w:type="paragraph" w:customStyle="1" w:styleId="Affilation">
    <w:name w:val="Affilation"/>
    <w:basedOn w:val="Author"/>
    <w:rsid w:val="001459CC"/>
    <w:rPr>
      <w:sz w:val="18"/>
    </w:rPr>
  </w:style>
  <w:style w:type="paragraph" w:customStyle="1" w:styleId="Abstract">
    <w:name w:val="Abstract"/>
    <w:basedOn w:val="Normal"/>
    <w:rsid w:val="001459CC"/>
    <w:pPr>
      <w:tabs>
        <w:tab w:val="left" w:pos="-1276"/>
        <w:tab w:val="left" w:pos="198"/>
      </w:tabs>
      <w:ind w:firstLine="142"/>
      <w:jc w:val="both"/>
    </w:pPr>
    <w:rPr>
      <w:b/>
      <w:i/>
      <w:sz w:val="18"/>
      <w:szCs w:val="20"/>
    </w:rPr>
  </w:style>
  <w:style w:type="paragraph" w:customStyle="1" w:styleId="IndexTerms">
    <w:name w:val="Index Terms"/>
    <w:basedOn w:val="Normal"/>
    <w:link w:val="IndexTerms0"/>
    <w:rsid w:val="001459CC"/>
    <w:pPr>
      <w:tabs>
        <w:tab w:val="left" w:pos="198"/>
      </w:tabs>
      <w:spacing w:after="120"/>
      <w:ind w:firstLine="142"/>
      <w:jc w:val="both"/>
    </w:pPr>
    <w:rPr>
      <w:sz w:val="18"/>
      <w:szCs w:val="20"/>
    </w:rPr>
  </w:style>
  <w:style w:type="paragraph" w:customStyle="1" w:styleId="Figure">
    <w:name w:val="Figure"/>
    <w:basedOn w:val="Normal"/>
    <w:rsid w:val="001459CC"/>
    <w:pPr>
      <w:keepNext/>
      <w:spacing w:before="120" w:line="264" w:lineRule="auto"/>
      <w:jc w:val="center"/>
    </w:pPr>
    <w:rPr>
      <w:b/>
      <w:szCs w:val="20"/>
    </w:rPr>
  </w:style>
  <w:style w:type="character" w:styleId="Hyperlink">
    <w:name w:val="Hyperlink"/>
    <w:rsid w:val="0004543F"/>
    <w:rPr>
      <w:color w:val="0000FF"/>
      <w:u w:val="single"/>
    </w:rPr>
  </w:style>
  <w:style w:type="paragraph" w:styleId="FootnoteText">
    <w:name w:val="footnote text"/>
    <w:basedOn w:val="Normal"/>
    <w:semiHidden/>
    <w:rsid w:val="006262CB"/>
    <w:pPr>
      <w:tabs>
        <w:tab w:val="left" w:pos="198"/>
      </w:tabs>
      <w:ind w:firstLine="198"/>
      <w:jc w:val="both"/>
    </w:pPr>
    <w:rPr>
      <w:sz w:val="16"/>
      <w:szCs w:val="20"/>
    </w:rPr>
  </w:style>
  <w:style w:type="table" w:styleId="TableGrid">
    <w:name w:val="Table Grid"/>
    <w:basedOn w:val="TableNormal"/>
    <w:rsid w:val="006262CB"/>
    <w:pPr>
      <w:tabs>
        <w:tab w:val="left" w:pos="198"/>
      </w:tabs>
      <w:ind w:firstLine="17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190BCB"/>
    <w:rPr>
      <w:b/>
      <w:bCs/>
    </w:rPr>
  </w:style>
  <w:style w:type="paragraph" w:customStyle="1" w:styleId="a">
    <w:name w:val="подпись к картинке"/>
    <w:basedOn w:val="Normal"/>
    <w:link w:val="a0"/>
    <w:autoRedefine/>
    <w:rsid w:val="00BC5207"/>
    <w:pPr>
      <w:jc w:val="center"/>
    </w:pPr>
    <w:rPr>
      <w:sz w:val="18"/>
      <w:szCs w:val="18"/>
      <w:lang w:val="ru-RU" w:eastAsia="uk-UA"/>
    </w:rPr>
  </w:style>
  <w:style w:type="character" w:customStyle="1" w:styleId="a0">
    <w:name w:val="подпись к картинке Знак"/>
    <w:link w:val="a"/>
    <w:rsid w:val="00BC5207"/>
    <w:rPr>
      <w:sz w:val="18"/>
      <w:szCs w:val="18"/>
      <w:lang w:val="ru-RU" w:eastAsia="uk-UA" w:bidi="ar-SA"/>
    </w:rPr>
  </w:style>
  <w:style w:type="paragraph" w:customStyle="1" w:styleId="list10pt">
    <w:name w:val="Стиль list + 10 pt"/>
    <w:basedOn w:val="Normal"/>
    <w:autoRedefine/>
    <w:rsid w:val="002202EE"/>
    <w:pPr>
      <w:numPr>
        <w:numId w:val="5"/>
      </w:numPr>
      <w:jc w:val="both"/>
    </w:pPr>
    <w:rPr>
      <w:sz w:val="20"/>
      <w:szCs w:val="28"/>
      <w:lang w:val="ru-RU" w:eastAsia="uk-UA"/>
    </w:rPr>
  </w:style>
  <w:style w:type="paragraph" w:customStyle="1" w:styleId="list10pt1">
    <w:name w:val="Стиль list + 10 pt1"/>
    <w:basedOn w:val="Normal"/>
    <w:link w:val="list10pt10"/>
    <w:rsid w:val="002202EE"/>
    <w:pPr>
      <w:numPr>
        <w:numId w:val="6"/>
      </w:numPr>
      <w:jc w:val="both"/>
    </w:pPr>
    <w:rPr>
      <w:sz w:val="20"/>
      <w:szCs w:val="28"/>
      <w:lang w:val="ru-RU" w:eastAsia="uk-UA"/>
    </w:rPr>
  </w:style>
  <w:style w:type="character" w:customStyle="1" w:styleId="list10pt10">
    <w:name w:val="Стиль list + 10 pt1 Знак"/>
    <w:link w:val="list10pt1"/>
    <w:rsid w:val="002202EE"/>
    <w:rPr>
      <w:szCs w:val="28"/>
      <w:lang w:val="ru-RU" w:eastAsia="uk-UA" w:bidi="ar-SA"/>
    </w:rPr>
  </w:style>
  <w:style w:type="paragraph" w:styleId="BodyTextIndent">
    <w:name w:val="Body Text Indent"/>
    <w:basedOn w:val="Normal"/>
    <w:rsid w:val="00316524"/>
    <w:pPr>
      <w:tabs>
        <w:tab w:val="left" w:pos="198"/>
      </w:tabs>
      <w:autoSpaceDE w:val="0"/>
      <w:autoSpaceDN w:val="0"/>
      <w:jc w:val="both"/>
    </w:pPr>
    <w:rPr>
      <w:sz w:val="20"/>
      <w:szCs w:val="20"/>
      <w:lang w:val="en-US" w:eastAsia="ru-RU"/>
    </w:rPr>
  </w:style>
  <w:style w:type="paragraph" w:customStyle="1" w:styleId="article">
    <w:name w:val="article"/>
    <w:basedOn w:val="Normal"/>
    <w:rsid w:val="00316524"/>
    <w:pPr>
      <w:spacing w:line="288" w:lineRule="auto"/>
      <w:ind w:firstLine="720"/>
      <w:jc w:val="both"/>
    </w:pPr>
    <w:rPr>
      <w:sz w:val="20"/>
      <w:szCs w:val="20"/>
      <w:lang w:val="ru-RU"/>
    </w:rPr>
  </w:style>
  <w:style w:type="paragraph" w:styleId="BodyTextIndent2">
    <w:name w:val="Body Text Indent 2"/>
    <w:basedOn w:val="Normal"/>
    <w:rsid w:val="00316524"/>
    <w:pPr>
      <w:tabs>
        <w:tab w:val="left" w:pos="198"/>
      </w:tabs>
      <w:spacing w:after="120" w:line="480" w:lineRule="auto"/>
      <w:ind w:left="283" w:firstLine="170"/>
      <w:jc w:val="both"/>
    </w:pPr>
    <w:rPr>
      <w:sz w:val="20"/>
      <w:szCs w:val="20"/>
      <w:lang w:val="en-GB"/>
    </w:rPr>
  </w:style>
  <w:style w:type="paragraph" w:styleId="BodyTextIndent3">
    <w:name w:val="Body Text Indent 3"/>
    <w:basedOn w:val="Normal"/>
    <w:rsid w:val="00EC02D8"/>
    <w:pPr>
      <w:spacing w:after="120"/>
      <w:ind w:left="283"/>
    </w:pPr>
    <w:rPr>
      <w:sz w:val="16"/>
      <w:szCs w:val="16"/>
    </w:rPr>
  </w:style>
  <w:style w:type="paragraph" w:styleId="BodyText2">
    <w:name w:val="Body Text 2"/>
    <w:basedOn w:val="Normal"/>
    <w:rsid w:val="00EC02D8"/>
    <w:pPr>
      <w:spacing w:after="120" w:line="480" w:lineRule="auto"/>
    </w:pPr>
  </w:style>
  <w:style w:type="paragraph" w:customStyle="1" w:styleId="CSIT-List">
    <w:name w:val="CSIT-List"/>
    <w:basedOn w:val="Normal"/>
    <w:rsid w:val="00EC02D8"/>
    <w:pPr>
      <w:numPr>
        <w:numId w:val="22"/>
      </w:numPr>
      <w:tabs>
        <w:tab w:val="clear" w:pos="720"/>
      </w:tabs>
      <w:spacing w:after="120"/>
      <w:ind w:left="357" w:hanging="357"/>
      <w:jc w:val="both"/>
    </w:pPr>
    <w:rPr>
      <w:sz w:val="20"/>
      <w:szCs w:val="20"/>
      <w:lang w:val="en-GB" w:eastAsia="ru-RU"/>
    </w:rPr>
  </w:style>
  <w:style w:type="paragraph" w:customStyle="1" w:styleId="CSIT-Ref">
    <w:name w:val="CSIT-Ref"/>
    <w:basedOn w:val="CSIT-List"/>
    <w:rsid w:val="00EC02D8"/>
    <w:pPr>
      <w:tabs>
        <w:tab w:val="num" w:pos="720"/>
      </w:tabs>
      <w:ind w:left="720" w:hanging="360"/>
    </w:pPr>
  </w:style>
  <w:style w:type="paragraph" w:customStyle="1" w:styleId="Equation">
    <w:name w:val="Equation"/>
    <w:basedOn w:val="Normal"/>
    <w:rsid w:val="00574C97"/>
    <w:pPr>
      <w:tabs>
        <w:tab w:val="left" w:pos="198"/>
        <w:tab w:val="center" w:pos="2410"/>
        <w:tab w:val="right" w:pos="4962"/>
      </w:tabs>
      <w:ind w:firstLine="170"/>
      <w:jc w:val="both"/>
    </w:pPr>
    <w:rPr>
      <w:sz w:val="20"/>
      <w:szCs w:val="20"/>
    </w:rPr>
  </w:style>
  <w:style w:type="paragraph" w:styleId="BodyText">
    <w:name w:val="Body Text"/>
    <w:basedOn w:val="Normal"/>
    <w:rsid w:val="00B13C25"/>
    <w:pPr>
      <w:spacing w:after="120"/>
    </w:pPr>
  </w:style>
  <w:style w:type="paragraph" w:customStyle="1" w:styleId="ETytle">
    <w:name w:val="E. Tytle"/>
    <w:basedOn w:val="Normal"/>
    <w:rsid w:val="0057288E"/>
    <w:pPr>
      <w:tabs>
        <w:tab w:val="left" w:pos="198"/>
      </w:tabs>
      <w:spacing w:after="120"/>
      <w:ind w:firstLine="170"/>
      <w:jc w:val="center"/>
    </w:pPr>
    <w:rPr>
      <w:b/>
      <w:smallCaps/>
      <w:szCs w:val="20"/>
      <w:lang w:val="en-US"/>
    </w:rPr>
  </w:style>
  <w:style w:type="paragraph" w:customStyle="1" w:styleId="Text">
    <w:name w:val="Text"/>
    <w:basedOn w:val="Normal"/>
    <w:rsid w:val="0057288E"/>
    <w:pPr>
      <w:widowControl w:val="0"/>
      <w:overflowPunct w:val="0"/>
      <w:autoSpaceDE w:val="0"/>
      <w:autoSpaceDN w:val="0"/>
      <w:adjustRightInd w:val="0"/>
      <w:spacing w:line="360" w:lineRule="auto"/>
      <w:ind w:firstLine="709"/>
      <w:jc w:val="both"/>
      <w:textAlignment w:val="baseline"/>
    </w:pPr>
    <w:rPr>
      <w:rFonts w:ascii="UkrainianJournal" w:hAnsi="UkrainianJournal"/>
      <w:sz w:val="28"/>
      <w:szCs w:val="20"/>
      <w:lang w:val="ru-RU" w:eastAsia="uk-UA"/>
    </w:rPr>
  </w:style>
  <w:style w:type="paragraph" w:styleId="Footer">
    <w:name w:val="footer"/>
    <w:basedOn w:val="Normal"/>
    <w:link w:val="FooterChar"/>
    <w:uiPriority w:val="99"/>
    <w:rsid w:val="0057288E"/>
    <w:pPr>
      <w:tabs>
        <w:tab w:val="center" w:pos="4153"/>
        <w:tab w:val="right" w:pos="8306"/>
      </w:tabs>
      <w:overflowPunct w:val="0"/>
      <w:autoSpaceDE w:val="0"/>
      <w:autoSpaceDN w:val="0"/>
      <w:adjustRightInd w:val="0"/>
      <w:textAlignment w:val="baseline"/>
    </w:pPr>
    <w:rPr>
      <w:sz w:val="20"/>
      <w:szCs w:val="20"/>
      <w:lang w:val="ru-RU" w:eastAsia="uk-UA"/>
    </w:rPr>
  </w:style>
  <w:style w:type="paragraph" w:customStyle="1" w:styleId="11">
    <w:name w:val="11"/>
    <w:basedOn w:val="Normal"/>
    <w:rsid w:val="0057288E"/>
    <w:pPr>
      <w:tabs>
        <w:tab w:val="left" w:pos="198"/>
      </w:tabs>
      <w:ind w:left="284" w:hanging="284"/>
      <w:jc w:val="both"/>
    </w:pPr>
    <w:rPr>
      <w:sz w:val="20"/>
      <w:szCs w:val="20"/>
      <w:lang w:val="en-GB"/>
    </w:rPr>
  </w:style>
  <w:style w:type="paragraph" w:customStyle="1" w:styleId="1">
    <w:name w:val="Стиль1"/>
    <w:basedOn w:val="Normal"/>
    <w:rsid w:val="0057288E"/>
    <w:pPr>
      <w:tabs>
        <w:tab w:val="left" w:pos="198"/>
      </w:tabs>
      <w:spacing w:before="60" w:after="60"/>
      <w:ind w:firstLine="170"/>
      <w:jc w:val="center"/>
    </w:pPr>
    <w:rPr>
      <w:smallCaps/>
      <w:sz w:val="18"/>
      <w:szCs w:val="20"/>
    </w:rPr>
  </w:style>
  <w:style w:type="paragraph" w:styleId="Bibliography">
    <w:name w:val="Bibliography"/>
    <w:basedOn w:val="Normal"/>
    <w:rsid w:val="00414323"/>
    <w:pPr>
      <w:tabs>
        <w:tab w:val="left" w:pos="340"/>
      </w:tabs>
      <w:ind w:left="340" w:hanging="227"/>
      <w:jc w:val="both"/>
    </w:pPr>
    <w:rPr>
      <w:noProof/>
      <w:sz w:val="16"/>
      <w:szCs w:val="20"/>
      <w:lang w:eastAsia="ru-RU"/>
    </w:rPr>
  </w:style>
  <w:style w:type="character" w:customStyle="1" w:styleId="IndexTerms0">
    <w:name w:val="Index Terms Знак"/>
    <w:link w:val="IndexTerms"/>
    <w:rsid w:val="00E070F9"/>
    <w:rPr>
      <w:sz w:val="18"/>
      <w:lang w:val="uk-UA" w:eastAsia="en-US" w:bidi="ar-SA"/>
    </w:rPr>
  </w:style>
  <w:style w:type="character" w:styleId="PageNumber">
    <w:name w:val="page number"/>
    <w:basedOn w:val="DefaultParagraphFont"/>
    <w:rsid w:val="00360B99"/>
  </w:style>
  <w:style w:type="paragraph" w:styleId="Header">
    <w:name w:val="header"/>
    <w:basedOn w:val="Normal"/>
    <w:rsid w:val="00360B99"/>
    <w:pPr>
      <w:tabs>
        <w:tab w:val="center" w:pos="4986"/>
        <w:tab w:val="right" w:pos="9973"/>
      </w:tabs>
    </w:pPr>
  </w:style>
  <w:style w:type="character" w:customStyle="1" w:styleId="apple-style-span">
    <w:name w:val="apple-style-span"/>
    <w:basedOn w:val="DefaultParagraphFont"/>
    <w:rsid w:val="00AD79CC"/>
  </w:style>
  <w:style w:type="character" w:customStyle="1" w:styleId="apple-converted-space">
    <w:name w:val="apple-converted-space"/>
    <w:basedOn w:val="DefaultParagraphFont"/>
    <w:rsid w:val="00AD79CC"/>
  </w:style>
  <w:style w:type="paragraph" w:customStyle="1" w:styleId="Literature">
    <w:name w:val="Literature"/>
    <w:basedOn w:val="Normal"/>
    <w:rsid w:val="00DB0738"/>
    <w:pPr>
      <w:numPr>
        <w:numId w:val="50"/>
      </w:numPr>
      <w:spacing w:line="360" w:lineRule="auto"/>
      <w:jc w:val="both"/>
    </w:pPr>
    <w:rPr>
      <w:sz w:val="28"/>
      <w:szCs w:val="20"/>
      <w:lang w:eastAsia="uk-UA"/>
    </w:rPr>
  </w:style>
  <w:style w:type="character" w:styleId="UnresolvedMention">
    <w:name w:val="Unresolved Mention"/>
    <w:uiPriority w:val="99"/>
    <w:semiHidden/>
    <w:unhideWhenUsed/>
    <w:rsid w:val="00655FDF"/>
    <w:rPr>
      <w:color w:val="605E5C"/>
      <w:shd w:val="clear" w:color="auto" w:fill="E1DFDD"/>
    </w:rPr>
  </w:style>
  <w:style w:type="character" w:customStyle="1" w:styleId="FooterChar">
    <w:name w:val="Footer Char"/>
    <w:link w:val="Footer"/>
    <w:uiPriority w:val="99"/>
    <w:rsid w:val="00D71736"/>
    <w:rPr>
      <w:lang w:eastAsia="uk-UA"/>
    </w:rPr>
  </w:style>
  <w:style w:type="character" w:customStyle="1" w:styleId="lrzxr">
    <w:name w:val="lrzxr"/>
    <w:rsid w:val="004279E3"/>
  </w:style>
  <w:style w:type="paragraph" w:styleId="BalloonText">
    <w:name w:val="Balloon Text"/>
    <w:basedOn w:val="Normal"/>
    <w:link w:val="BalloonTextChar"/>
    <w:semiHidden/>
    <w:unhideWhenUsed/>
    <w:rsid w:val="003804D8"/>
    <w:rPr>
      <w:rFonts w:ascii="Segoe UI" w:hAnsi="Segoe UI" w:cs="Segoe UI"/>
      <w:sz w:val="18"/>
      <w:szCs w:val="18"/>
    </w:rPr>
  </w:style>
  <w:style w:type="character" w:customStyle="1" w:styleId="BalloonTextChar">
    <w:name w:val="Balloon Text Char"/>
    <w:basedOn w:val="DefaultParagraphFont"/>
    <w:link w:val="BalloonText"/>
    <w:semiHidden/>
    <w:rsid w:val="003804D8"/>
    <w:rPr>
      <w:rFonts w:ascii="Segoe UI" w:hAnsi="Segoe UI" w:cs="Segoe UI"/>
      <w:sz w:val="18"/>
      <w:szCs w:val="18"/>
      <w:lang w:val="uk-UA"/>
    </w:rPr>
  </w:style>
  <w:style w:type="character" w:styleId="CommentReference">
    <w:name w:val="annotation reference"/>
    <w:basedOn w:val="DefaultParagraphFont"/>
    <w:rsid w:val="008976EB"/>
    <w:rPr>
      <w:sz w:val="16"/>
      <w:szCs w:val="16"/>
    </w:rPr>
  </w:style>
  <w:style w:type="paragraph" w:styleId="CommentText">
    <w:name w:val="annotation text"/>
    <w:basedOn w:val="Normal"/>
    <w:link w:val="CommentTextChar"/>
    <w:rsid w:val="008976EB"/>
    <w:rPr>
      <w:sz w:val="20"/>
      <w:szCs w:val="20"/>
    </w:rPr>
  </w:style>
  <w:style w:type="character" w:customStyle="1" w:styleId="CommentTextChar">
    <w:name w:val="Comment Text Char"/>
    <w:basedOn w:val="DefaultParagraphFont"/>
    <w:link w:val="CommentText"/>
    <w:rsid w:val="008976EB"/>
    <w:rPr>
      <w:lang w:val="uk-UA"/>
    </w:rPr>
  </w:style>
  <w:style w:type="paragraph" w:styleId="CommentSubject">
    <w:name w:val="annotation subject"/>
    <w:basedOn w:val="CommentText"/>
    <w:next w:val="CommentText"/>
    <w:link w:val="CommentSubjectChar"/>
    <w:rsid w:val="008976EB"/>
    <w:rPr>
      <w:b/>
      <w:bCs/>
    </w:rPr>
  </w:style>
  <w:style w:type="character" w:customStyle="1" w:styleId="CommentSubjectChar">
    <w:name w:val="Comment Subject Char"/>
    <w:basedOn w:val="CommentTextChar"/>
    <w:link w:val="CommentSubject"/>
    <w:rsid w:val="008976EB"/>
    <w:rPr>
      <w:b/>
      <w:bCs/>
      <w:lang w:val="uk-UA"/>
    </w:rPr>
  </w:style>
  <w:style w:type="paragraph" w:styleId="Revision">
    <w:name w:val="Revision"/>
    <w:hidden/>
    <w:uiPriority w:val="99"/>
    <w:semiHidden/>
    <w:rsid w:val="003F615C"/>
    <w:rPr>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7331">
      <w:bodyDiv w:val="1"/>
      <w:marLeft w:val="0"/>
      <w:marRight w:val="0"/>
      <w:marTop w:val="0"/>
      <w:marBottom w:val="0"/>
      <w:divBdr>
        <w:top w:val="none" w:sz="0" w:space="0" w:color="auto"/>
        <w:left w:val="none" w:sz="0" w:space="0" w:color="auto"/>
        <w:bottom w:val="none" w:sz="0" w:space="0" w:color="auto"/>
        <w:right w:val="none" w:sz="0" w:space="0" w:color="auto"/>
      </w:divBdr>
    </w:div>
    <w:div w:id="186599002">
      <w:bodyDiv w:val="1"/>
      <w:marLeft w:val="0"/>
      <w:marRight w:val="0"/>
      <w:marTop w:val="0"/>
      <w:marBottom w:val="0"/>
      <w:divBdr>
        <w:top w:val="none" w:sz="0" w:space="0" w:color="auto"/>
        <w:left w:val="none" w:sz="0" w:space="0" w:color="auto"/>
        <w:bottom w:val="none" w:sz="0" w:space="0" w:color="auto"/>
        <w:right w:val="none" w:sz="0" w:space="0" w:color="auto"/>
      </w:divBdr>
    </w:div>
    <w:div w:id="652609151">
      <w:bodyDiv w:val="1"/>
      <w:marLeft w:val="0"/>
      <w:marRight w:val="0"/>
      <w:marTop w:val="0"/>
      <w:marBottom w:val="0"/>
      <w:divBdr>
        <w:top w:val="none" w:sz="0" w:space="0" w:color="auto"/>
        <w:left w:val="none" w:sz="0" w:space="0" w:color="auto"/>
        <w:bottom w:val="none" w:sz="0" w:space="0" w:color="auto"/>
        <w:right w:val="none" w:sz="0" w:space="0" w:color="auto"/>
      </w:divBdr>
    </w:div>
    <w:div w:id="750396933">
      <w:bodyDiv w:val="1"/>
      <w:marLeft w:val="0"/>
      <w:marRight w:val="0"/>
      <w:marTop w:val="0"/>
      <w:marBottom w:val="0"/>
      <w:divBdr>
        <w:top w:val="none" w:sz="0" w:space="0" w:color="auto"/>
        <w:left w:val="none" w:sz="0" w:space="0" w:color="auto"/>
        <w:bottom w:val="none" w:sz="0" w:space="0" w:color="auto"/>
        <w:right w:val="none" w:sz="0" w:space="0" w:color="auto"/>
      </w:divBdr>
    </w:div>
    <w:div w:id="896671445">
      <w:bodyDiv w:val="1"/>
      <w:marLeft w:val="0"/>
      <w:marRight w:val="0"/>
      <w:marTop w:val="0"/>
      <w:marBottom w:val="0"/>
      <w:divBdr>
        <w:top w:val="none" w:sz="0" w:space="0" w:color="auto"/>
        <w:left w:val="none" w:sz="0" w:space="0" w:color="auto"/>
        <w:bottom w:val="none" w:sz="0" w:space="0" w:color="auto"/>
        <w:right w:val="none" w:sz="0" w:space="0" w:color="auto"/>
      </w:divBdr>
    </w:div>
    <w:div w:id="942886404">
      <w:bodyDiv w:val="1"/>
      <w:marLeft w:val="0"/>
      <w:marRight w:val="0"/>
      <w:marTop w:val="0"/>
      <w:marBottom w:val="0"/>
      <w:divBdr>
        <w:top w:val="none" w:sz="0" w:space="0" w:color="auto"/>
        <w:left w:val="none" w:sz="0" w:space="0" w:color="auto"/>
        <w:bottom w:val="none" w:sz="0" w:space="0" w:color="auto"/>
        <w:right w:val="none" w:sz="0" w:space="0" w:color="auto"/>
      </w:divBdr>
    </w:div>
    <w:div w:id="1123308145">
      <w:bodyDiv w:val="1"/>
      <w:marLeft w:val="0"/>
      <w:marRight w:val="0"/>
      <w:marTop w:val="0"/>
      <w:marBottom w:val="0"/>
      <w:divBdr>
        <w:top w:val="none" w:sz="0" w:space="0" w:color="auto"/>
        <w:left w:val="none" w:sz="0" w:space="0" w:color="auto"/>
        <w:bottom w:val="none" w:sz="0" w:space="0" w:color="auto"/>
        <w:right w:val="none" w:sz="0" w:space="0" w:color="auto"/>
      </w:divBdr>
    </w:div>
    <w:div w:id="1247761206">
      <w:bodyDiv w:val="1"/>
      <w:marLeft w:val="0"/>
      <w:marRight w:val="0"/>
      <w:marTop w:val="0"/>
      <w:marBottom w:val="0"/>
      <w:divBdr>
        <w:top w:val="none" w:sz="0" w:space="0" w:color="auto"/>
        <w:left w:val="none" w:sz="0" w:space="0" w:color="auto"/>
        <w:bottom w:val="none" w:sz="0" w:space="0" w:color="auto"/>
        <w:right w:val="none" w:sz="0" w:space="0" w:color="auto"/>
      </w:divBdr>
    </w:div>
    <w:div w:id="1265772233">
      <w:bodyDiv w:val="1"/>
      <w:marLeft w:val="0"/>
      <w:marRight w:val="0"/>
      <w:marTop w:val="0"/>
      <w:marBottom w:val="0"/>
      <w:divBdr>
        <w:top w:val="none" w:sz="0" w:space="0" w:color="auto"/>
        <w:left w:val="none" w:sz="0" w:space="0" w:color="auto"/>
        <w:bottom w:val="none" w:sz="0" w:space="0" w:color="auto"/>
        <w:right w:val="none" w:sz="0" w:space="0" w:color="auto"/>
      </w:divBdr>
    </w:div>
    <w:div w:id="1268388746">
      <w:bodyDiv w:val="1"/>
      <w:marLeft w:val="0"/>
      <w:marRight w:val="0"/>
      <w:marTop w:val="0"/>
      <w:marBottom w:val="0"/>
      <w:divBdr>
        <w:top w:val="none" w:sz="0" w:space="0" w:color="auto"/>
        <w:left w:val="none" w:sz="0" w:space="0" w:color="auto"/>
        <w:bottom w:val="none" w:sz="0" w:space="0" w:color="auto"/>
        <w:right w:val="none" w:sz="0" w:space="0" w:color="auto"/>
      </w:divBdr>
    </w:div>
    <w:div w:id="1404524386">
      <w:bodyDiv w:val="1"/>
      <w:marLeft w:val="0"/>
      <w:marRight w:val="0"/>
      <w:marTop w:val="0"/>
      <w:marBottom w:val="0"/>
      <w:divBdr>
        <w:top w:val="none" w:sz="0" w:space="0" w:color="auto"/>
        <w:left w:val="none" w:sz="0" w:space="0" w:color="auto"/>
        <w:bottom w:val="none" w:sz="0" w:space="0" w:color="auto"/>
        <w:right w:val="none" w:sz="0" w:space="0" w:color="auto"/>
      </w:divBdr>
    </w:div>
    <w:div w:id="1448890760">
      <w:bodyDiv w:val="1"/>
      <w:marLeft w:val="0"/>
      <w:marRight w:val="0"/>
      <w:marTop w:val="0"/>
      <w:marBottom w:val="0"/>
      <w:divBdr>
        <w:top w:val="none" w:sz="0" w:space="0" w:color="auto"/>
        <w:left w:val="none" w:sz="0" w:space="0" w:color="auto"/>
        <w:bottom w:val="none" w:sz="0" w:space="0" w:color="auto"/>
        <w:right w:val="none" w:sz="0" w:space="0" w:color="auto"/>
      </w:divBdr>
    </w:div>
    <w:div w:id="1656911279">
      <w:bodyDiv w:val="1"/>
      <w:marLeft w:val="0"/>
      <w:marRight w:val="0"/>
      <w:marTop w:val="0"/>
      <w:marBottom w:val="0"/>
      <w:divBdr>
        <w:top w:val="none" w:sz="0" w:space="0" w:color="auto"/>
        <w:left w:val="none" w:sz="0" w:space="0" w:color="auto"/>
        <w:bottom w:val="none" w:sz="0" w:space="0" w:color="auto"/>
        <w:right w:val="none" w:sz="0" w:space="0" w:color="auto"/>
      </w:divBdr>
    </w:div>
    <w:div w:id="1813057612">
      <w:bodyDiv w:val="1"/>
      <w:marLeft w:val="0"/>
      <w:marRight w:val="0"/>
      <w:marTop w:val="0"/>
      <w:marBottom w:val="0"/>
      <w:divBdr>
        <w:top w:val="none" w:sz="0" w:space="0" w:color="auto"/>
        <w:left w:val="none" w:sz="0" w:space="0" w:color="auto"/>
        <w:bottom w:val="none" w:sz="0" w:space="0" w:color="auto"/>
        <w:right w:val="none" w:sz="0" w:space="0" w:color="auto"/>
      </w:divBdr>
    </w:div>
    <w:div w:id="1827748304">
      <w:bodyDiv w:val="1"/>
      <w:marLeft w:val="0"/>
      <w:marRight w:val="0"/>
      <w:marTop w:val="0"/>
      <w:marBottom w:val="0"/>
      <w:divBdr>
        <w:top w:val="none" w:sz="0" w:space="0" w:color="auto"/>
        <w:left w:val="none" w:sz="0" w:space="0" w:color="auto"/>
        <w:bottom w:val="none" w:sz="0" w:space="0" w:color="auto"/>
        <w:right w:val="none" w:sz="0" w:space="0" w:color="auto"/>
      </w:divBdr>
    </w:div>
    <w:div w:id="1957056414">
      <w:bodyDiv w:val="1"/>
      <w:marLeft w:val="0"/>
      <w:marRight w:val="0"/>
      <w:marTop w:val="0"/>
      <w:marBottom w:val="0"/>
      <w:divBdr>
        <w:top w:val="none" w:sz="0" w:space="0" w:color="auto"/>
        <w:left w:val="none" w:sz="0" w:space="0" w:color="auto"/>
        <w:bottom w:val="none" w:sz="0" w:space="0" w:color="auto"/>
        <w:right w:val="none" w:sz="0" w:space="0" w:color="auto"/>
      </w:divBdr>
    </w:div>
    <w:div w:id="198785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AE9E1-6C63-4940-B458-9CB01DF82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1684</Words>
  <Characters>8982</Characters>
  <Application>Microsoft Office Word</Application>
  <DocSecurity>0</DocSecurity>
  <Lines>183</Lines>
  <Paragraphs>118</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 </vt:lpstr>
      <vt:lpstr> </vt:lpstr>
      <vt:lpstr> </vt:lpstr>
    </vt:vector>
  </TitlesOfParts>
  <Company>ss</Company>
  <LinksUpToDate>false</LinksUpToDate>
  <CharactersWithSpaces>10548</CharactersWithSpaces>
  <SharedDoc>false</SharedDoc>
  <HLinks>
    <vt:vector size="6" baseType="variant">
      <vt:variant>
        <vt:i4>7471226</vt:i4>
      </vt:variant>
      <vt:variant>
        <vt:i4>3</vt:i4>
      </vt:variant>
      <vt:variant>
        <vt:i4>0</vt:i4>
      </vt:variant>
      <vt:variant>
        <vt:i4>5</vt:i4>
      </vt:variant>
      <vt:variant>
        <vt:lpwstr>https://ieee-dataport.org/sites/default/files/analysis/27/IEEE Citation Guidelines.pdf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Oleksandr Ivashchuk</dc:creator>
  <cp:keywords/>
  <cp:lastModifiedBy>Anna Hlukhaniuk</cp:lastModifiedBy>
  <cp:revision>2</cp:revision>
  <cp:lastPrinted>2010-05-30T09:50:00Z</cp:lastPrinted>
  <dcterms:created xsi:type="dcterms:W3CDTF">2023-05-02T08:35:00Z</dcterms:created>
  <dcterms:modified xsi:type="dcterms:W3CDTF">2023-05-02T08:35:00Z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edef2fff65323131720cc7994ae8b1de1e1242b8d6fc8b4e685d7930e0bcecc4</vt:lpwstr>
  </property>
</Properties>
</file>